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0BC" w:rsidRDefault="002A2690" w:rsidP="007270BC">
      <w:pPr>
        <w:ind w:left="-851"/>
      </w:pPr>
      <w:r>
        <w:rPr>
          <w:noProof/>
        </w:rPr>
        <w:pict>
          <v:shape id="Freeform 30" o:spid="_x0000_s1027" style="position:absolute;left:0;text-align:left;margin-left:-32.45pt;margin-top:11.65pt;width:522pt;height:113.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440,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" path="m113,116l234,37,408,r9643,l10246,27r116,74l10420,201r16,179l10440,1830,,2897,13,459,34,269,113,116xe" fillcolor="#e60000" stroked="f">
            <v:path arrowok="t" o:connecttype="custom" o:connectlocs="71755,57489;148590,18337;259080,0;6382385,0;6506210,13381;6579870,50055;6616700,99614;6626860,188326;6629400,906937;0,1435735;8255,227478;21590,133315;71755,57489" o:connectangles="0,0,0,0,0,0,0,0,0,0,0,0,0"/>
          </v:shape>
        </w:pict>
      </w:r>
      <w:r>
        <w:rPr>
          <w:noProof/>
        </w:rPr>
        <w:pict>
          <v:roundrect id="Rectangle à coins arrondis 32" o:spid="_x0000_s1026" style="position:absolute;left:0;text-align:left;margin-left:-54.35pt;margin-top:-1.1pt;width:562pt;height:738.5pt;z-index:251685888;visibility:visible;mso-width-relative:margin;mso-height-relative:margin;v-text-anchor:middle" arcsize="3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" filled="f" strokecolor="white [3212]" strokeweight="15.25pt">
            <v:path arrowok="t"/>
          </v:roundrect>
        </w:pict>
      </w:r>
    </w:p>
    <w:p w:rsidR="007270BC" w:rsidRDefault="00A92DC0" w:rsidP="007270BC">
      <w:pPr>
        <w:ind w:left="-851"/>
      </w:pPr>
      <w:r>
        <w:rPr>
          <w:noProof/>
        </w:rPr>
        <w:drawing>
          <wp:anchor distT="0" distB="0" distL="114300" distR="114300" simplePos="0" relativeHeight="251707392" behindDoc="0" locked="0" layoutInCell="1" allowOverlap="1">
            <wp:simplePos x="0" y="0"/>
            <wp:positionH relativeFrom="column">
              <wp:posOffset>-52070</wp:posOffset>
            </wp:positionH>
            <wp:positionV relativeFrom="paragraph">
              <wp:posOffset>25400</wp:posOffset>
            </wp:positionV>
            <wp:extent cx="1047750" cy="1428750"/>
            <wp:effectExtent l="95250" t="76200" r="0" b="0"/>
            <wp:wrapThrough wrapText="bothSides">
              <wp:wrapPolygon edited="0">
                <wp:start x="13745" y="-1152"/>
                <wp:lineTo x="2356" y="-864"/>
                <wp:lineTo x="-1964" y="576"/>
                <wp:lineTo x="-1964" y="19296"/>
                <wp:lineTo x="393" y="21600"/>
                <wp:lineTo x="2356" y="21600"/>
                <wp:lineTo x="4713" y="21600"/>
                <wp:lineTo x="14924" y="21600"/>
                <wp:lineTo x="20815" y="19872"/>
                <wp:lineTo x="20422" y="17280"/>
                <wp:lineTo x="20422" y="3456"/>
                <wp:lineTo x="20815" y="1728"/>
                <wp:lineTo x="18458" y="-864"/>
                <wp:lineTo x="16102" y="-1152"/>
                <wp:lineTo x="13745" y="-1152"/>
              </wp:wrapPolygon>
            </wp:wrapThrough>
            <wp:docPr id="1" name="Image 1" descr="C:\Users\J22747\AppData\Local\Temp\notes8982DB\FNME_Log_RVB_H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J22747\AppData\Local\Temp\notes8982DB\FNME_Log_RVB_HD.jpg"/>
                    <pic:cNvPicPr>
                      <a:picLocks noChangeAspect="1" noChangeArrowheads="1"/>
                    </pic:cNvPicPr>
                  </pic:nvPicPr>
                  <pic:blipFill>
                    <a:blip r:embed="rId8" cstate="print"/>
                    <a:srcRect/>
                    <a:stretch>
                      <a:fillRect/>
                    </a:stretch>
                  </pic:blipFill>
                  <pic:spPr bwMode="auto">
                    <a:xfrm>
                      <a:off x="0" y="0"/>
                      <a:ext cx="1047750" cy="1428750"/>
                    </a:xfrm>
                    <a:prstGeom prst="roundRect">
                      <a:avLst>
                        <a:gd name="adj" fmla="val 16667"/>
                      </a:avLst>
                    </a:prstGeom>
                    <a:ln>
                      <a:noFill/>
                    </a:ln>
                    <a:effectLst>
                      <a:outerShdw dist="50800" sx="1000" sy="1000" algn="ctr" rotWithShape="0">
                        <a:schemeClr val="bg1">
                          <a:lumMod val="95000"/>
                        </a:schemeClr>
                      </a:outerShdw>
                    </a:effectLst>
                    <a:scene3d>
                      <a:camera prst="orthographicFront">
                        <a:rot lat="600000" lon="20099991" rev="0"/>
                      </a:camera>
                      <a:lightRig rig="threePt" dir="t"/>
                    </a:scene3d>
                    <a:sp3d z="44450" extrusionH="190500">
                      <a:bevelT w="254000"/>
                      <a:bevelB w="254000"/>
                      <a:extrusionClr>
                        <a:srgbClr val="DDDDDD"/>
                      </a:extrusionClr>
                      <a:contourClr>
                        <a:schemeClr val="tx1">
                          <a:lumMod val="50000"/>
                          <a:lumOff val="50000"/>
                        </a:schemeClr>
                      </a:contourClr>
                    </a:sp3d>
                  </pic:spPr>
                </pic:pic>
              </a:graphicData>
            </a:graphic>
          </wp:anchor>
        </w:drawing>
      </w:r>
      <w:r w:rsidR="002A2690">
        <w:rPr>
          <w:noProof/>
        </w:rPr>
        <w:pict>
          <v:shapetype id="_x0000_t202" coordsize="21600,21600" o:spt="202" path="m,l,21600r21600,l21600,xe">
            <v:stroke joinstyle="miter"/>
            <v:path gradientshapeok="t" o:connecttype="rect"/>
          </v:shapetype>
          <v:shape id="Text Box 33" o:spid="_x0000_s1029" type="#_x0000_t202" style="position:absolute;left:0;text-align:left;margin-left:14.5pt;margin-top:3.5pt;width:199.9pt;height:43.85pt;z-index:251704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" fillcolor="#e60000" stroked="f">
            <v:textbox>
              <w:txbxContent>
                <w:p w:rsidR="00AE1ACD" w:rsidRPr="007A0F10" w:rsidRDefault="00AE1ACD" w:rsidP="00AE1ACD">
                  <w:pPr>
                    <w:rPr>
                      <w:b/>
                      <w:color w:val="FFFFFF" w:themeColor="background1"/>
                      <w:sz w:val="72"/>
                      <w:szCs w:val="72"/>
                    </w:rPr>
                  </w:pPr>
                  <w:r w:rsidRPr="007A0F10">
                    <w:rPr>
                      <w:b/>
                      <w:color w:val="FFFFFF" w:themeColor="background1"/>
                      <w:sz w:val="72"/>
                      <w:szCs w:val="72"/>
                    </w:rPr>
                    <w:t>CCE EDF SA</w:t>
                  </w:r>
                </w:p>
              </w:txbxContent>
            </v:textbox>
          </v:shape>
        </w:pict>
      </w:r>
    </w:p>
    <w:p w:rsidR="007270BC" w:rsidRDefault="007270BC" w:rsidP="007270BC">
      <w:pPr>
        <w:ind w:left="-851"/>
      </w:pPr>
    </w:p>
    <w:p w:rsidR="007270BC" w:rsidRDefault="002A2690" w:rsidP="001F195D">
      <w:pPr>
        <w:tabs>
          <w:tab w:val="left" w:pos="6521"/>
        </w:tabs>
        <w:ind w:left="-851"/>
      </w:pPr>
      <w:r>
        <w:rPr>
          <w:noProof/>
        </w:rPr>
        <w:pict>
          <v:shape id="Freeform 32" o:spid="_x0000_s1028" style="position:absolute;left:0;text-align:left;margin-left:75.95pt;margin-top:5.35pt;width:323.65pt;height:51.95pt;rotation:304393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64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" path="m,731c698,663,3403,338,4191,322v788,-16,356,335,537,312c4909,611,4957,289,5276,183,5595,77,6357,38,6641,e" filled="f" strokecolor="#e60000" strokeweight="1.5pt">
            <v:path arrowok="t" o:connecttype="custom" o:connectlocs="0,659765;2593961,290622;2926330,572218;3265507,165167;4110355,0" o:connectangles="0,0,0,0,0"/>
          </v:shape>
        </w:pict>
      </w:r>
    </w:p>
    <w:p w:rsidR="007270BC" w:rsidRDefault="002A2690" w:rsidP="007270BC">
      <w:pPr>
        <w:ind w:left="-851"/>
      </w:pPr>
      <w:r>
        <w:rPr>
          <w:noProof/>
        </w:rPr>
        <w:pict>
          <v:shape id="Text Box 35" o:spid="_x0000_s1031" type="#_x0000_t202" style="position:absolute;left:0;text-align:left;margin-left:205.35pt;margin-top:11.3pt;width:90.15pt;height:20.2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" stroked="f">
            <v:textbox>
              <w:txbxContent>
                <w:p w:rsidR="00AE1ACD" w:rsidRPr="00B124C6" w:rsidRDefault="00C82FE3" w:rsidP="00AE1ACD">
                  <w:pPr>
                    <w:rPr>
                      <w:color w:val="E60000"/>
                    </w:rPr>
                  </w:pPr>
                  <w:r>
                    <w:rPr>
                      <w:color w:val="E60000"/>
                    </w:rPr>
                    <w:t>18 février</w:t>
                  </w:r>
                  <w:r w:rsidR="004B6DA0">
                    <w:rPr>
                      <w:color w:val="E60000"/>
                    </w:rPr>
                    <w:t xml:space="preserve"> 2016</w:t>
                  </w:r>
                </w:p>
              </w:txbxContent>
            </v:textbox>
          </v:shape>
        </w:pict>
      </w:r>
    </w:p>
    <w:p w:rsidR="007270BC" w:rsidRDefault="002A2690" w:rsidP="007270BC">
      <w:pPr>
        <w:ind w:left="-851"/>
      </w:pPr>
      <w:r>
        <w:rPr>
          <w:noProof/>
        </w:rPr>
        <w:pict>
          <v:shapetype id="_x0000_t118" coordsize="21600,21600" o:spt="118" path="m,4292l21600,r,21600l,21600xe">
            <v:stroke joinstyle="miter"/>
            <v:path gradientshapeok="t" o:connecttype="custom" o:connectlocs="10800,2146;0,10800;10800,21600;21600,10800" textboxrect="0,4291,21600,21600"/>
          </v:shapetype>
          <v:shape id="AutoShape 34" o:spid="_x0000_s1030" type="#_x0000_t118" style="position:absolute;left:0;text-align:left;margin-left:273.1pt;margin-top:-81.8pt;width:125pt;height:36.25pt;rotation:-348044fd;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" fillcolor="#e60000" stroked="f">
            <v:textbox>
              <w:txbxContent>
                <w:p w:rsidR="00AE1ACD" w:rsidRPr="007A0F10" w:rsidRDefault="00AE1ACD" w:rsidP="00AE1ACD">
                  <w:pPr>
                    <w:rPr>
                      <w:b/>
                      <w:color w:val="FFFFFF" w:themeColor="background1"/>
                      <w:sz w:val="36"/>
                      <w:szCs w:val="36"/>
                    </w:rPr>
                  </w:pPr>
                  <w:r w:rsidRPr="007A0F10">
                    <w:rPr>
                      <w:b/>
                      <w:color w:val="FFFFFF" w:themeColor="background1"/>
                      <w:sz w:val="36"/>
                      <w:szCs w:val="36"/>
                    </w:rPr>
                    <w:t>Compte-rendu</w:t>
                  </w:r>
                </w:p>
              </w:txbxContent>
            </v:textbox>
            <w10:anchorlock/>
          </v:shape>
        </w:pict>
      </w:r>
    </w:p>
    <w:p w:rsidR="00624284" w:rsidRPr="00B6784C" w:rsidRDefault="00624284" w:rsidP="00624284">
      <w:pPr>
        <w:autoSpaceDE w:val="0"/>
        <w:autoSpaceDN w:val="0"/>
        <w:adjustRightInd w:val="0"/>
        <w:spacing w:after="120"/>
        <w:ind w:left="-284" w:right="-141"/>
        <w:jc w:val="both"/>
        <w:rPr>
          <w:rFonts w:ascii="Arial Narrow" w:hAnsi="Arial Narrow" w:cs="Verdana"/>
          <w:b/>
        </w:rPr>
      </w:pPr>
      <w:r w:rsidRPr="00B6784C">
        <w:rPr>
          <w:rFonts w:ascii="Arial Narrow" w:hAnsi="Arial Narrow" w:cs="Verdana"/>
          <w:b/>
        </w:rPr>
        <w:t>Ordre du jour</w:t>
      </w:r>
    </w:p>
    <w:p w:rsidR="00821B89" w:rsidRPr="00B6784C" w:rsidRDefault="002A2690">
      <w:pPr>
        <w:pStyle w:val="TM1"/>
        <w:rPr>
          <w:rFonts w:asciiTheme="minorHAnsi" w:eastAsiaTheme="minorEastAsia" w:hAnsiTheme="minorHAnsi" w:cstheme="minorBidi"/>
          <w:b/>
          <w:sz w:val="18"/>
          <w:szCs w:val="18"/>
        </w:rPr>
      </w:pPr>
      <w:r w:rsidRPr="002A2690">
        <w:rPr>
          <w:rFonts w:cs="Verdana"/>
          <w:b/>
          <w:sz w:val="18"/>
          <w:szCs w:val="18"/>
        </w:rPr>
        <w:fldChar w:fldCharType="begin"/>
      </w:r>
      <w:r w:rsidR="00624284" w:rsidRPr="00B6784C">
        <w:rPr>
          <w:rFonts w:cs="Verdana"/>
          <w:b/>
          <w:sz w:val="18"/>
          <w:szCs w:val="18"/>
        </w:rPr>
        <w:instrText xml:space="preserve"> TOC \o "1-1" \h \z \u </w:instrText>
      </w:r>
      <w:r w:rsidRPr="002A2690">
        <w:rPr>
          <w:rFonts w:cs="Verdana"/>
          <w:b/>
          <w:sz w:val="18"/>
          <w:szCs w:val="18"/>
        </w:rPr>
        <w:fldChar w:fldCharType="separate"/>
      </w:r>
      <w:hyperlink w:anchor="_Toc441047919" w:history="1">
        <w:r w:rsidR="00C82FE3">
          <w:rPr>
            <w:rStyle w:val="Lienhypertexte"/>
            <w:rFonts w:cstheme="minorHAnsi"/>
            <w:b/>
            <w:sz w:val="18"/>
            <w:szCs w:val="18"/>
          </w:rPr>
          <w:t>Services de santé à la DPIH</w:t>
        </w:r>
        <w:r w:rsidR="00821B89" w:rsidRPr="00B6784C">
          <w:rPr>
            <w:rStyle w:val="Lienhypertexte"/>
            <w:rFonts w:cstheme="minorHAnsi"/>
            <w:b/>
            <w:sz w:val="18"/>
            <w:szCs w:val="18"/>
          </w:rPr>
          <w:t xml:space="preserve"> (pour avis)</w:t>
        </w:r>
        <w:r w:rsidR="00821B89" w:rsidRPr="00B6784C">
          <w:rPr>
            <w:b/>
            <w:webHidden/>
            <w:sz w:val="18"/>
            <w:szCs w:val="18"/>
          </w:rPr>
          <w:tab/>
        </w:r>
        <w:r w:rsidRPr="00B6784C">
          <w:rPr>
            <w:b/>
            <w:webHidden/>
            <w:sz w:val="18"/>
            <w:szCs w:val="18"/>
          </w:rPr>
          <w:fldChar w:fldCharType="begin"/>
        </w:r>
        <w:r w:rsidR="00821B89" w:rsidRPr="00B6784C">
          <w:rPr>
            <w:b/>
            <w:webHidden/>
            <w:sz w:val="18"/>
            <w:szCs w:val="18"/>
          </w:rPr>
          <w:instrText xml:space="preserve"> PAGEREF _Toc441047919 \h </w:instrText>
        </w:r>
        <w:r w:rsidRPr="00B6784C">
          <w:rPr>
            <w:b/>
            <w:webHidden/>
            <w:sz w:val="18"/>
            <w:szCs w:val="18"/>
          </w:rPr>
        </w:r>
        <w:r w:rsidRPr="00B6784C">
          <w:rPr>
            <w:b/>
            <w:webHidden/>
            <w:sz w:val="18"/>
            <w:szCs w:val="18"/>
          </w:rPr>
          <w:fldChar w:fldCharType="separate"/>
        </w:r>
        <w:r w:rsidR="00821B89" w:rsidRPr="00B6784C">
          <w:rPr>
            <w:b/>
            <w:webHidden/>
            <w:sz w:val="18"/>
            <w:szCs w:val="18"/>
          </w:rPr>
          <w:t>1</w:t>
        </w:r>
        <w:r w:rsidRPr="00B6784C">
          <w:rPr>
            <w:b/>
            <w:webHidden/>
            <w:sz w:val="18"/>
            <w:szCs w:val="18"/>
          </w:rPr>
          <w:fldChar w:fldCharType="end"/>
        </w:r>
      </w:hyperlink>
    </w:p>
    <w:p w:rsidR="00821B89" w:rsidRPr="00B6784C" w:rsidRDefault="002A2690">
      <w:pPr>
        <w:pStyle w:val="TM1"/>
        <w:rPr>
          <w:rFonts w:asciiTheme="minorHAnsi" w:eastAsiaTheme="minorEastAsia" w:hAnsiTheme="minorHAnsi" w:cstheme="minorBidi"/>
          <w:b/>
          <w:sz w:val="18"/>
          <w:szCs w:val="18"/>
        </w:rPr>
      </w:pPr>
      <w:hyperlink w:anchor="_Toc441047920" w:history="1">
        <w:r w:rsidR="00C82FE3">
          <w:rPr>
            <w:rStyle w:val="Lienhypertexte"/>
            <w:rFonts w:cstheme="minorHAnsi"/>
            <w:b/>
            <w:sz w:val="18"/>
            <w:szCs w:val="18"/>
          </w:rPr>
          <w:t>Stratégie thermique à flamme</w:t>
        </w:r>
        <w:r w:rsidR="00821B89" w:rsidRPr="00B6784C">
          <w:rPr>
            <w:rStyle w:val="Lienhypertexte"/>
            <w:rFonts w:cstheme="minorHAnsi"/>
            <w:b/>
            <w:sz w:val="18"/>
            <w:szCs w:val="18"/>
          </w:rPr>
          <w:t xml:space="preserve"> (pour information)</w:t>
        </w:r>
        <w:r w:rsidR="00821B89" w:rsidRPr="00B6784C">
          <w:rPr>
            <w:b/>
            <w:webHidden/>
            <w:sz w:val="18"/>
            <w:szCs w:val="18"/>
          </w:rPr>
          <w:tab/>
        </w:r>
        <w:r w:rsidRPr="00B6784C">
          <w:rPr>
            <w:b/>
            <w:webHidden/>
            <w:sz w:val="18"/>
            <w:szCs w:val="18"/>
          </w:rPr>
          <w:fldChar w:fldCharType="begin"/>
        </w:r>
        <w:r w:rsidR="00821B89" w:rsidRPr="00B6784C">
          <w:rPr>
            <w:b/>
            <w:webHidden/>
            <w:sz w:val="18"/>
            <w:szCs w:val="18"/>
          </w:rPr>
          <w:instrText xml:space="preserve"> PAGEREF _Toc441047920 \h </w:instrText>
        </w:r>
        <w:r w:rsidRPr="00B6784C">
          <w:rPr>
            <w:b/>
            <w:webHidden/>
            <w:sz w:val="18"/>
            <w:szCs w:val="18"/>
          </w:rPr>
        </w:r>
        <w:r w:rsidRPr="00B6784C">
          <w:rPr>
            <w:b/>
            <w:webHidden/>
            <w:sz w:val="18"/>
            <w:szCs w:val="18"/>
          </w:rPr>
          <w:fldChar w:fldCharType="separate"/>
        </w:r>
        <w:r w:rsidR="00821B89" w:rsidRPr="00B6784C">
          <w:rPr>
            <w:b/>
            <w:webHidden/>
            <w:sz w:val="18"/>
            <w:szCs w:val="18"/>
          </w:rPr>
          <w:t>1</w:t>
        </w:r>
        <w:r w:rsidRPr="00B6784C">
          <w:rPr>
            <w:b/>
            <w:webHidden/>
            <w:sz w:val="18"/>
            <w:szCs w:val="18"/>
          </w:rPr>
          <w:fldChar w:fldCharType="end"/>
        </w:r>
      </w:hyperlink>
    </w:p>
    <w:p w:rsidR="00821B89" w:rsidRPr="00B6784C" w:rsidRDefault="002A2690">
      <w:pPr>
        <w:pStyle w:val="TM1"/>
        <w:rPr>
          <w:rFonts w:asciiTheme="minorHAnsi" w:eastAsiaTheme="minorEastAsia" w:hAnsiTheme="minorHAnsi" w:cstheme="minorBidi"/>
          <w:b/>
          <w:sz w:val="18"/>
          <w:szCs w:val="18"/>
        </w:rPr>
      </w:pPr>
      <w:hyperlink w:anchor="_Toc441047921" w:history="1">
        <w:r w:rsidR="00821B89" w:rsidRPr="00B6784C">
          <w:rPr>
            <w:rStyle w:val="Lienhypertexte"/>
            <w:rFonts w:cstheme="minorHAnsi"/>
            <w:b/>
            <w:sz w:val="18"/>
            <w:szCs w:val="18"/>
          </w:rPr>
          <w:t xml:space="preserve">Projet </w:t>
        </w:r>
        <w:r w:rsidR="00C82FE3">
          <w:rPr>
            <w:rStyle w:val="Lienhypertexte"/>
            <w:rFonts w:cstheme="minorHAnsi"/>
            <w:b/>
            <w:sz w:val="18"/>
            <w:szCs w:val="18"/>
          </w:rPr>
          <w:t>« Ambition Commerce »</w:t>
        </w:r>
        <w:r w:rsidR="00821B89" w:rsidRPr="00B6784C">
          <w:rPr>
            <w:rStyle w:val="Lienhypertexte"/>
            <w:rFonts w:cstheme="minorHAnsi"/>
            <w:b/>
            <w:sz w:val="18"/>
            <w:szCs w:val="18"/>
          </w:rPr>
          <w:t xml:space="preserve"> (pour </w:t>
        </w:r>
        <w:r w:rsidR="00C82FE3">
          <w:rPr>
            <w:rStyle w:val="Lienhypertexte"/>
            <w:rFonts w:cstheme="minorHAnsi"/>
            <w:b/>
            <w:sz w:val="18"/>
            <w:szCs w:val="18"/>
          </w:rPr>
          <w:t>information</w:t>
        </w:r>
        <w:r w:rsidR="00821B89" w:rsidRPr="00B6784C">
          <w:rPr>
            <w:rStyle w:val="Lienhypertexte"/>
            <w:rFonts w:cstheme="minorHAnsi"/>
            <w:b/>
            <w:sz w:val="18"/>
            <w:szCs w:val="18"/>
          </w:rPr>
          <w:t>)</w:t>
        </w:r>
        <w:r w:rsidR="00821B89" w:rsidRPr="00B6784C">
          <w:rPr>
            <w:b/>
            <w:webHidden/>
            <w:sz w:val="18"/>
            <w:szCs w:val="18"/>
          </w:rPr>
          <w:tab/>
        </w:r>
        <w:r w:rsidRPr="00B6784C">
          <w:rPr>
            <w:b/>
            <w:webHidden/>
            <w:sz w:val="18"/>
            <w:szCs w:val="18"/>
          </w:rPr>
          <w:fldChar w:fldCharType="begin"/>
        </w:r>
        <w:r w:rsidR="00821B89" w:rsidRPr="00B6784C">
          <w:rPr>
            <w:b/>
            <w:webHidden/>
            <w:sz w:val="18"/>
            <w:szCs w:val="18"/>
          </w:rPr>
          <w:instrText xml:space="preserve"> PAGEREF _Toc441047921 \h </w:instrText>
        </w:r>
        <w:r w:rsidRPr="00B6784C">
          <w:rPr>
            <w:b/>
            <w:webHidden/>
            <w:sz w:val="18"/>
            <w:szCs w:val="18"/>
          </w:rPr>
        </w:r>
        <w:r w:rsidRPr="00B6784C">
          <w:rPr>
            <w:b/>
            <w:webHidden/>
            <w:sz w:val="18"/>
            <w:szCs w:val="18"/>
          </w:rPr>
          <w:fldChar w:fldCharType="separate"/>
        </w:r>
        <w:r w:rsidR="00821B89" w:rsidRPr="00B6784C">
          <w:rPr>
            <w:b/>
            <w:webHidden/>
            <w:sz w:val="18"/>
            <w:szCs w:val="18"/>
          </w:rPr>
          <w:t>2</w:t>
        </w:r>
        <w:r w:rsidRPr="00B6784C">
          <w:rPr>
            <w:b/>
            <w:webHidden/>
            <w:sz w:val="18"/>
            <w:szCs w:val="18"/>
          </w:rPr>
          <w:fldChar w:fldCharType="end"/>
        </w:r>
      </w:hyperlink>
    </w:p>
    <w:p w:rsidR="00821B89" w:rsidRPr="00B6784C" w:rsidRDefault="002A2690">
      <w:pPr>
        <w:pStyle w:val="TM1"/>
        <w:rPr>
          <w:rFonts w:asciiTheme="minorHAnsi" w:eastAsiaTheme="minorEastAsia" w:hAnsiTheme="minorHAnsi" w:cstheme="minorBidi"/>
          <w:b/>
          <w:sz w:val="18"/>
          <w:szCs w:val="18"/>
        </w:rPr>
      </w:pPr>
      <w:hyperlink w:anchor="_Toc441047922" w:history="1">
        <w:r w:rsidR="00C82FE3">
          <w:rPr>
            <w:rStyle w:val="Lienhypertexte"/>
            <w:rFonts w:cstheme="minorHAnsi"/>
            <w:b/>
            <w:sz w:val="18"/>
            <w:szCs w:val="18"/>
          </w:rPr>
          <w:t>Projet PGO (immobilier grand Ouest Parisien) et demande d’avis sur la prise à bail du bâtiment smart Side</w:t>
        </w:r>
        <w:r w:rsidR="00821B89" w:rsidRPr="00B6784C">
          <w:rPr>
            <w:b/>
            <w:webHidden/>
            <w:sz w:val="18"/>
            <w:szCs w:val="18"/>
          </w:rPr>
          <w:tab/>
        </w:r>
        <w:r w:rsidRPr="00B6784C">
          <w:rPr>
            <w:b/>
            <w:webHidden/>
            <w:sz w:val="18"/>
            <w:szCs w:val="18"/>
          </w:rPr>
          <w:fldChar w:fldCharType="begin"/>
        </w:r>
        <w:r w:rsidR="00821B89" w:rsidRPr="00B6784C">
          <w:rPr>
            <w:b/>
            <w:webHidden/>
            <w:sz w:val="18"/>
            <w:szCs w:val="18"/>
          </w:rPr>
          <w:instrText xml:space="preserve"> PAGEREF _Toc441047922 \h </w:instrText>
        </w:r>
        <w:r w:rsidRPr="00B6784C">
          <w:rPr>
            <w:b/>
            <w:webHidden/>
            <w:sz w:val="18"/>
            <w:szCs w:val="18"/>
          </w:rPr>
        </w:r>
        <w:r w:rsidRPr="00B6784C">
          <w:rPr>
            <w:b/>
            <w:webHidden/>
            <w:sz w:val="18"/>
            <w:szCs w:val="18"/>
          </w:rPr>
          <w:fldChar w:fldCharType="separate"/>
        </w:r>
        <w:r w:rsidR="00821B89" w:rsidRPr="00B6784C">
          <w:rPr>
            <w:b/>
            <w:webHidden/>
            <w:sz w:val="18"/>
            <w:szCs w:val="18"/>
          </w:rPr>
          <w:t>2</w:t>
        </w:r>
        <w:r w:rsidRPr="00B6784C">
          <w:rPr>
            <w:b/>
            <w:webHidden/>
            <w:sz w:val="18"/>
            <w:szCs w:val="18"/>
          </w:rPr>
          <w:fldChar w:fldCharType="end"/>
        </w:r>
      </w:hyperlink>
    </w:p>
    <w:p w:rsidR="00821B89" w:rsidRPr="00B6784C" w:rsidRDefault="002A2690">
      <w:pPr>
        <w:pStyle w:val="TM1"/>
        <w:rPr>
          <w:rFonts w:asciiTheme="minorHAnsi" w:eastAsiaTheme="minorEastAsia" w:hAnsiTheme="minorHAnsi" w:cstheme="minorBidi"/>
          <w:sz w:val="18"/>
          <w:szCs w:val="18"/>
        </w:rPr>
      </w:pPr>
      <w:hyperlink w:anchor="_Toc441047923" w:history="1">
        <w:r w:rsidR="00C82FE3">
          <w:rPr>
            <w:rStyle w:val="Lienhypertexte"/>
            <w:rFonts w:cstheme="minorHAnsi"/>
            <w:b/>
            <w:sz w:val="18"/>
            <w:szCs w:val="18"/>
          </w:rPr>
          <w:t>Projet e-CSP pilote pour les CSP du CNPE de CHINON et de la DAIP (pour avis)</w:t>
        </w:r>
        <w:r w:rsidR="00821B89" w:rsidRPr="00B6784C">
          <w:rPr>
            <w:b/>
            <w:webHidden/>
            <w:sz w:val="18"/>
            <w:szCs w:val="18"/>
          </w:rPr>
          <w:tab/>
        </w:r>
        <w:r w:rsidRPr="00B6784C">
          <w:rPr>
            <w:b/>
            <w:webHidden/>
            <w:sz w:val="18"/>
            <w:szCs w:val="18"/>
          </w:rPr>
          <w:fldChar w:fldCharType="begin"/>
        </w:r>
        <w:r w:rsidR="00821B89" w:rsidRPr="00B6784C">
          <w:rPr>
            <w:b/>
            <w:webHidden/>
            <w:sz w:val="18"/>
            <w:szCs w:val="18"/>
          </w:rPr>
          <w:instrText xml:space="preserve"> PAGEREF _Toc441047923 \h </w:instrText>
        </w:r>
        <w:r w:rsidRPr="00B6784C">
          <w:rPr>
            <w:b/>
            <w:webHidden/>
            <w:sz w:val="18"/>
            <w:szCs w:val="18"/>
          </w:rPr>
        </w:r>
        <w:r w:rsidRPr="00B6784C">
          <w:rPr>
            <w:b/>
            <w:webHidden/>
            <w:sz w:val="18"/>
            <w:szCs w:val="18"/>
          </w:rPr>
          <w:fldChar w:fldCharType="separate"/>
        </w:r>
        <w:r w:rsidR="00821B89" w:rsidRPr="00B6784C">
          <w:rPr>
            <w:b/>
            <w:webHidden/>
            <w:sz w:val="18"/>
            <w:szCs w:val="18"/>
          </w:rPr>
          <w:t>2</w:t>
        </w:r>
        <w:r w:rsidRPr="00B6784C">
          <w:rPr>
            <w:b/>
            <w:webHidden/>
            <w:sz w:val="18"/>
            <w:szCs w:val="18"/>
          </w:rPr>
          <w:fldChar w:fldCharType="end"/>
        </w:r>
      </w:hyperlink>
    </w:p>
    <w:p w:rsidR="00624284" w:rsidRPr="001434EA" w:rsidRDefault="002A2690" w:rsidP="00782C8C">
      <w:pPr>
        <w:tabs>
          <w:tab w:val="left" w:pos="626"/>
        </w:tabs>
        <w:autoSpaceDE w:val="0"/>
        <w:autoSpaceDN w:val="0"/>
        <w:adjustRightInd w:val="0"/>
        <w:spacing w:after="0"/>
        <w:ind w:left="-284" w:right="-142"/>
        <w:jc w:val="both"/>
        <w:rPr>
          <w:rFonts w:ascii="Arial Narrow" w:hAnsi="Arial Narrow" w:cs="Verdana"/>
          <w:b/>
          <w:sz w:val="28"/>
          <w:szCs w:val="28"/>
        </w:rPr>
      </w:pPr>
      <w:r w:rsidRPr="00B6784C">
        <w:rPr>
          <w:rFonts w:ascii="Arial Narrow" w:hAnsi="Arial Narrow" w:cs="Verdana"/>
          <w:b/>
          <w:sz w:val="18"/>
          <w:szCs w:val="18"/>
        </w:rPr>
        <w:fldChar w:fldCharType="end"/>
      </w:r>
      <w:r w:rsidR="00782C8C">
        <w:rPr>
          <w:rFonts w:ascii="Arial Narrow" w:hAnsi="Arial Narrow" w:cs="Verdana"/>
          <w:b/>
          <w:sz w:val="18"/>
          <w:szCs w:val="18"/>
        </w:rPr>
        <w:tab/>
      </w:r>
    </w:p>
    <w:p w:rsidR="00C82FE3" w:rsidRDefault="00C82FE3" w:rsidP="00EA4E8D">
      <w:pPr>
        <w:pStyle w:val="SujetOrdredujour"/>
        <w:rPr>
          <w:rFonts w:cstheme="minorHAnsi"/>
        </w:rPr>
      </w:pPr>
      <w:bookmarkStart w:id="0" w:name="_Toc441047919"/>
      <w:r>
        <w:rPr>
          <w:rFonts w:cstheme="minorHAnsi"/>
        </w:rPr>
        <w:t>Compte tenu du mouvement social des 17 et 18 février</w:t>
      </w:r>
      <w:r w:rsidR="006F4610">
        <w:rPr>
          <w:rFonts w:cstheme="minorHAnsi"/>
        </w:rPr>
        <w:t>, de la gravité des annonces de fermetures de site,</w:t>
      </w:r>
      <w:r>
        <w:rPr>
          <w:rFonts w:cstheme="minorHAnsi"/>
        </w:rPr>
        <w:t xml:space="preserve"> les délégations du personnel</w:t>
      </w:r>
      <w:r w:rsidR="006F4610">
        <w:rPr>
          <w:rFonts w:cstheme="minorHAnsi"/>
        </w:rPr>
        <w:t xml:space="preserve">   ont demandé l’inversion de l’ordre du jour pour traiter uniquement le point stratégie THF.</w:t>
      </w:r>
    </w:p>
    <w:p w:rsidR="00C82FE3" w:rsidRDefault="00C82FE3" w:rsidP="00EA4E8D">
      <w:pPr>
        <w:pStyle w:val="SujetOrdredujour"/>
        <w:rPr>
          <w:rFonts w:cstheme="minorHAnsi"/>
        </w:rPr>
      </w:pPr>
    </w:p>
    <w:p w:rsidR="00C82FE3" w:rsidRDefault="00C82FE3" w:rsidP="00C82FE3">
      <w:pPr>
        <w:ind w:left="-284" w:right="-141"/>
        <w:jc w:val="both"/>
        <w:rPr>
          <w:rFonts w:cstheme="minorHAnsi"/>
        </w:rPr>
      </w:pPr>
      <w:r w:rsidRPr="004A3E48">
        <w:rPr>
          <w:rFonts w:cstheme="minorHAnsi"/>
        </w:rPr>
        <w:t xml:space="preserve">La CGT entame </w:t>
      </w:r>
      <w:r>
        <w:rPr>
          <w:rFonts w:cstheme="minorHAnsi"/>
        </w:rPr>
        <w:t xml:space="preserve">donc </w:t>
      </w:r>
      <w:r w:rsidRPr="004A3E48">
        <w:rPr>
          <w:rFonts w:cstheme="minorHAnsi"/>
        </w:rPr>
        <w:t xml:space="preserve">la séance par la déclaration liminaire </w:t>
      </w:r>
      <w:r w:rsidRPr="004A3E48">
        <w:rPr>
          <w:rFonts w:cstheme="minorHAnsi"/>
          <w:color w:val="FF0000"/>
        </w:rPr>
        <w:t>(</w:t>
      </w:r>
      <w:r w:rsidRPr="004A3E48">
        <w:rPr>
          <w:rFonts w:cstheme="minorHAnsi"/>
          <w:b/>
          <w:color w:val="FF0000"/>
        </w:rPr>
        <w:t>annexe numéro</w:t>
      </w:r>
      <w:r>
        <w:rPr>
          <w:rFonts w:cstheme="minorHAnsi"/>
          <w:b/>
          <w:color w:val="FF0000"/>
        </w:rPr>
        <w:t xml:space="preserve"> 1</w:t>
      </w:r>
      <w:r w:rsidRPr="004A3E48">
        <w:rPr>
          <w:rFonts w:cstheme="minorHAnsi"/>
          <w:color w:val="FF0000"/>
        </w:rPr>
        <w:t>)</w:t>
      </w:r>
      <w:r w:rsidRPr="004A3E48">
        <w:rPr>
          <w:rFonts w:cstheme="minorHAnsi"/>
        </w:rPr>
        <w:t xml:space="preserve"> portant </w:t>
      </w:r>
      <w:r>
        <w:rPr>
          <w:rFonts w:cstheme="minorHAnsi"/>
        </w:rPr>
        <w:t xml:space="preserve"> </w:t>
      </w:r>
      <w:r w:rsidRPr="004A3E48">
        <w:rPr>
          <w:rFonts w:cstheme="minorHAnsi"/>
        </w:rPr>
        <w:t xml:space="preserve"> sur </w:t>
      </w:r>
      <w:r>
        <w:rPr>
          <w:rFonts w:cstheme="minorHAnsi"/>
        </w:rPr>
        <w:t xml:space="preserve">la situation difficile  de l’entreprise, les annonces de fermeture de tranches thermiques à flamme et les conséquences des choix stratégiques de la direction générale et invite les personnels des CPT de Porcheville, de Cordemais, du Havre, ceux de l’UPTI manifestant devant le site à entrer </w:t>
      </w:r>
      <w:r w:rsidR="006F4610">
        <w:rPr>
          <w:rFonts w:cstheme="minorHAnsi"/>
        </w:rPr>
        <w:t>dans la salle du CCE</w:t>
      </w:r>
      <w:r>
        <w:rPr>
          <w:rFonts w:cstheme="minorHAnsi"/>
        </w:rPr>
        <w:t>.</w:t>
      </w:r>
    </w:p>
    <w:p w:rsidR="006F4610" w:rsidRDefault="006F4610" w:rsidP="00C82FE3">
      <w:pPr>
        <w:ind w:left="-284" w:right="-141"/>
        <w:jc w:val="both"/>
        <w:rPr>
          <w:rFonts w:cstheme="minorHAnsi"/>
        </w:rPr>
      </w:pPr>
      <w:r>
        <w:rPr>
          <w:rFonts w:cstheme="minorHAnsi"/>
        </w:rPr>
        <w:t>Après un échange avec les directions présentes</w:t>
      </w:r>
      <w:r w:rsidR="000B49D5">
        <w:rPr>
          <w:rFonts w:cstheme="minorHAnsi"/>
        </w:rPr>
        <w:t xml:space="preserve">, lecture d’une déclaration spécifique THF </w:t>
      </w:r>
      <w:r w:rsidR="000B49D5" w:rsidRPr="004A3E48">
        <w:rPr>
          <w:rFonts w:cstheme="minorHAnsi"/>
          <w:color w:val="FF0000"/>
        </w:rPr>
        <w:t>(</w:t>
      </w:r>
      <w:r w:rsidR="000B49D5" w:rsidRPr="004A3E48">
        <w:rPr>
          <w:rFonts w:cstheme="minorHAnsi"/>
          <w:b/>
          <w:color w:val="FF0000"/>
        </w:rPr>
        <w:t>annexe numéro</w:t>
      </w:r>
      <w:r w:rsidR="000B49D5">
        <w:rPr>
          <w:rFonts w:cstheme="minorHAnsi"/>
          <w:b/>
          <w:color w:val="FF0000"/>
        </w:rPr>
        <w:t xml:space="preserve"> 2</w:t>
      </w:r>
      <w:r w:rsidR="000B49D5" w:rsidRPr="004A3E48">
        <w:rPr>
          <w:rFonts w:cstheme="minorHAnsi"/>
          <w:color w:val="FF0000"/>
        </w:rPr>
        <w:t>)</w:t>
      </w:r>
      <w:r w:rsidR="000B49D5">
        <w:rPr>
          <w:rFonts w:cstheme="minorHAnsi"/>
          <w:color w:val="FF0000"/>
        </w:rPr>
        <w:t xml:space="preserve">  </w:t>
      </w:r>
      <w:r w:rsidR="000B49D5">
        <w:rPr>
          <w:rFonts w:cstheme="minorHAnsi"/>
        </w:rPr>
        <w:t xml:space="preserve"> </w:t>
      </w:r>
      <w:r>
        <w:rPr>
          <w:rFonts w:cstheme="minorHAnsi"/>
        </w:rPr>
        <w:t xml:space="preserve">, le CCE annonce la publication d’un nouveau communiqué de presse </w:t>
      </w:r>
      <w:r w:rsidRPr="004A3E48">
        <w:rPr>
          <w:rFonts w:cstheme="minorHAnsi"/>
          <w:color w:val="FF0000"/>
        </w:rPr>
        <w:t>(</w:t>
      </w:r>
      <w:r w:rsidRPr="004A3E48">
        <w:rPr>
          <w:rFonts w:cstheme="minorHAnsi"/>
          <w:b/>
          <w:color w:val="FF0000"/>
        </w:rPr>
        <w:t>annexe numéro</w:t>
      </w:r>
      <w:r>
        <w:rPr>
          <w:rFonts w:cstheme="minorHAnsi"/>
          <w:b/>
          <w:color w:val="FF0000"/>
        </w:rPr>
        <w:t xml:space="preserve"> </w:t>
      </w:r>
      <w:r w:rsidR="000B49D5">
        <w:rPr>
          <w:rFonts w:cstheme="minorHAnsi"/>
          <w:b/>
          <w:color w:val="FF0000"/>
        </w:rPr>
        <w:t>3</w:t>
      </w:r>
      <w:r w:rsidRPr="004A3E48">
        <w:rPr>
          <w:rFonts w:cstheme="minorHAnsi"/>
          <w:color w:val="FF0000"/>
        </w:rPr>
        <w:t>)</w:t>
      </w:r>
      <w:r>
        <w:rPr>
          <w:rFonts w:cstheme="minorHAnsi"/>
          <w:color w:val="FF0000"/>
        </w:rPr>
        <w:t xml:space="preserve"> </w:t>
      </w:r>
      <w:r>
        <w:rPr>
          <w:rFonts w:cstheme="minorHAnsi"/>
        </w:rPr>
        <w:t>et les présents quittent la salle pour rejoindre les manifestants restés à l’extérieur. Le CCE est clos.</w:t>
      </w:r>
    </w:p>
    <w:p w:rsidR="006F4610" w:rsidRPr="004A3E48" w:rsidRDefault="006F4610" w:rsidP="00C82FE3">
      <w:pPr>
        <w:ind w:left="-284" w:right="-141"/>
        <w:jc w:val="both"/>
        <w:rPr>
          <w:rFonts w:cstheme="minorHAnsi"/>
        </w:rPr>
      </w:pPr>
      <w:r>
        <w:rPr>
          <w:rFonts w:cstheme="minorHAnsi"/>
        </w:rPr>
        <w:t>Au-delà de ces interventions vous trouverez ci après un condensé rapide de ce qui aurait pu être les positions prises par la délégation sur les sujets prévus.</w:t>
      </w:r>
    </w:p>
    <w:p w:rsidR="00C82FE3" w:rsidRDefault="0052265C" w:rsidP="00EA4E8D">
      <w:pPr>
        <w:pStyle w:val="SujetOrdredujour"/>
        <w:rPr>
          <w:rFonts w:cstheme="minorHAnsi"/>
        </w:rPr>
      </w:pPr>
      <w:r>
        <w:rPr>
          <w:rFonts w:cstheme="minorHAnsi"/>
        </w:rPr>
        <w:t>Services de santé à la DPIH</w:t>
      </w:r>
      <w:r w:rsidR="004314D3">
        <w:rPr>
          <w:rFonts w:cstheme="minorHAnsi"/>
        </w:rPr>
        <w:t xml:space="preserve"> (sujet reporté)</w:t>
      </w:r>
    </w:p>
    <w:bookmarkEnd w:id="0"/>
    <w:p w:rsidR="00624284" w:rsidRPr="004A3E48" w:rsidRDefault="00624284" w:rsidP="00EA4E8D">
      <w:pPr>
        <w:pStyle w:val="PrsentationetexpertCGT"/>
        <w:rPr>
          <w:rFonts w:asciiTheme="minorHAnsi" w:hAnsiTheme="minorHAnsi" w:cstheme="minorHAnsi"/>
        </w:rPr>
      </w:pPr>
    </w:p>
    <w:p w:rsidR="00782C8C" w:rsidRDefault="0052265C" w:rsidP="00A64E18">
      <w:pPr>
        <w:spacing w:after="0"/>
        <w:ind w:left="-284" w:right="-141"/>
        <w:jc w:val="both"/>
        <w:rPr>
          <w:rFonts w:eastAsia="Arial Unicode MS" w:cstheme="minorHAnsi"/>
        </w:rPr>
      </w:pPr>
      <w:r w:rsidRPr="006C3B12">
        <w:rPr>
          <w:rFonts w:eastAsia="Arial Unicode MS" w:cstheme="minorHAnsi"/>
        </w:rPr>
        <w:t xml:space="preserve">Cette forme d’organisation permet de donner au contrôle social un double regard sur les questions de santé des salariés ;  au niveau de l’établissement CE pour l’organisation et le fonctionnement local (avis sur l’embauche des médecins, effectifs personnel infirmier, assistant…) et sur  les moyens matériels ( en application des articles D 4622-6 et D4622-8 du code du travail-) et  au niveau du CCE au travers de sa commission santé pour toutes les questions transverses. Ce dossier </w:t>
      </w:r>
      <w:proofErr w:type="gramStart"/>
      <w:r w:rsidRPr="006C3B12">
        <w:rPr>
          <w:rFonts w:eastAsia="Arial Unicode MS" w:cstheme="minorHAnsi"/>
        </w:rPr>
        <w:t>portée</w:t>
      </w:r>
      <w:proofErr w:type="gramEnd"/>
      <w:r w:rsidRPr="006C3B12">
        <w:rPr>
          <w:rFonts w:eastAsia="Arial Unicode MS" w:cstheme="minorHAnsi"/>
        </w:rPr>
        <w:t xml:space="preserve"> par la CGT depuis des années y est favorable</w:t>
      </w:r>
      <w:r w:rsidR="006C3B12">
        <w:rPr>
          <w:rFonts w:eastAsia="Arial Unicode MS" w:cstheme="minorHAnsi"/>
        </w:rPr>
        <w:t>.</w:t>
      </w:r>
    </w:p>
    <w:p w:rsidR="004314D3" w:rsidRDefault="004314D3" w:rsidP="00A64E18">
      <w:pPr>
        <w:spacing w:after="0"/>
        <w:ind w:left="-284" w:right="-141"/>
        <w:jc w:val="both"/>
        <w:rPr>
          <w:rFonts w:eastAsia="Arial Unicode MS" w:cstheme="minorHAnsi"/>
        </w:rPr>
      </w:pPr>
    </w:p>
    <w:p w:rsidR="006C3B12" w:rsidRPr="004A3E48" w:rsidRDefault="006C3B12" w:rsidP="006C3B12">
      <w:pPr>
        <w:pStyle w:val="SujetOrdredujour"/>
        <w:rPr>
          <w:rFonts w:cstheme="minorHAnsi"/>
        </w:rPr>
      </w:pPr>
      <w:r>
        <w:rPr>
          <w:rFonts w:cstheme="minorHAnsi"/>
        </w:rPr>
        <w:t>Projet Ambition Commerce</w:t>
      </w:r>
      <w:r w:rsidR="004314D3">
        <w:rPr>
          <w:rFonts w:cstheme="minorHAnsi"/>
        </w:rPr>
        <w:t xml:space="preserve"> (sujet reporté)</w:t>
      </w:r>
    </w:p>
    <w:p w:rsidR="006C3B12" w:rsidRPr="004A3E48" w:rsidRDefault="006C3B12" w:rsidP="006C3B12">
      <w:pPr>
        <w:autoSpaceDE w:val="0"/>
        <w:autoSpaceDN w:val="0"/>
        <w:adjustRightInd w:val="0"/>
        <w:spacing w:after="0"/>
        <w:ind w:left="-284" w:right="-141"/>
        <w:jc w:val="both"/>
        <w:rPr>
          <w:rFonts w:cstheme="minorHAnsi"/>
          <w:color w:val="000000"/>
          <w:u w:val="single"/>
        </w:rPr>
      </w:pPr>
    </w:p>
    <w:p w:rsidR="006C3B12" w:rsidRDefault="006C3B12" w:rsidP="006C3B12">
      <w:pPr>
        <w:spacing w:after="0"/>
        <w:ind w:left="-284" w:right="-141"/>
        <w:jc w:val="both"/>
        <w:rPr>
          <w:rFonts w:eastAsia="Arial Unicode MS" w:cstheme="minorHAnsi"/>
        </w:rPr>
      </w:pPr>
      <w:r>
        <w:rPr>
          <w:rFonts w:cstheme="minorHAnsi"/>
        </w:rPr>
        <w:t xml:space="preserve">Les personnels de la direction commerce, leurs représentants, la délégation sont en droit d’attendre autre chose qu’une direction qui refuse de fournir un document préparatoire, </w:t>
      </w:r>
      <w:r w:rsidR="000B49D5">
        <w:rPr>
          <w:rFonts w:cstheme="minorHAnsi"/>
        </w:rPr>
        <w:t xml:space="preserve">multiplie les commissions disciplinaires pour son propre personnel </w:t>
      </w:r>
      <w:r w:rsidR="0025274F">
        <w:rPr>
          <w:rFonts w:cstheme="minorHAnsi"/>
        </w:rPr>
        <w:t>et</w:t>
      </w:r>
      <w:r w:rsidR="000B49D5" w:rsidRPr="000B49D5">
        <w:rPr>
          <w:rFonts w:cstheme="minorHAnsi"/>
        </w:rPr>
        <w:t xml:space="preserve"> </w:t>
      </w:r>
      <w:r w:rsidR="000B49D5">
        <w:rPr>
          <w:rFonts w:cstheme="minorHAnsi"/>
        </w:rPr>
        <w:t xml:space="preserve">ne bronche pas quand </w:t>
      </w:r>
      <w:proofErr w:type="spellStart"/>
      <w:r w:rsidR="000B49D5">
        <w:rPr>
          <w:rFonts w:cstheme="minorHAnsi"/>
        </w:rPr>
        <w:t>Erdf</w:t>
      </w:r>
      <w:proofErr w:type="spellEnd"/>
      <w:r w:rsidR="000B49D5">
        <w:rPr>
          <w:rFonts w:cstheme="minorHAnsi"/>
        </w:rPr>
        <w:t xml:space="preserve"> décide de se fournir en énergie chez POWEO.</w:t>
      </w:r>
    </w:p>
    <w:p w:rsidR="006C3B12" w:rsidRDefault="0025274F" w:rsidP="00A64E18">
      <w:pPr>
        <w:spacing w:after="0"/>
        <w:ind w:left="-284" w:right="-141"/>
        <w:jc w:val="both"/>
        <w:rPr>
          <w:rFonts w:eastAsia="Arial Unicode MS" w:cstheme="minorHAnsi"/>
        </w:rPr>
      </w:pPr>
      <w:r>
        <w:rPr>
          <w:rFonts w:eastAsia="Arial Unicode MS" w:cstheme="minorHAnsi"/>
        </w:rPr>
        <w:t>Cette attitude est indigne du dialogue social dont EDF se veut modèle !</w:t>
      </w:r>
    </w:p>
    <w:p w:rsidR="006C3B12" w:rsidRDefault="006C3B12" w:rsidP="00A64E18">
      <w:pPr>
        <w:spacing w:after="0"/>
        <w:ind w:left="-284" w:right="-141"/>
        <w:jc w:val="both"/>
        <w:rPr>
          <w:rFonts w:eastAsia="Arial Unicode MS" w:cstheme="minorHAnsi"/>
        </w:rPr>
      </w:pPr>
    </w:p>
    <w:p w:rsidR="006C3B12" w:rsidRPr="006C3B12" w:rsidRDefault="006C3B12" w:rsidP="00A64E18">
      <w:pPr>
        <w:spacing w:after="0"/>
        <w:ind w:left="-284" w:right="-141"/>
        <w:jc w:val="both"/>
        <w:rPr>
          <w:rFonts w:cstheme="minorHAnsi"/>
          <w:b/>
          <w:color w:val="FF0000"/>
        </w:rPr>
      </w:pPr>
    </w:p>
    <w:p w:rsidR="00A64E18" w:rsidRDefault="00A64E18" w:rsidP="00A64E18">
      <w:pPr>
        <w:spacing w:after="0"/>
        <w:ind w:left="-284" w:right="-141"/>
        <w:jc w:val="both"/>
      </w:pPr>
    </w:p>
    <w:p w:rsidR="00EA4E8D" w:rsidRPr="004A3E48" w:rsidRDefault="006C3B12" w:rsidP="00EA4E8D">
      <w:pPr>
        <w:pStyle w:val="SujetOrdredujour"/>
        <w:rPr>
          <w:rFonts w:cstheme="minorHAnsi"/>
        </w:rPr>
      </w:pPr>
      <w:r>
        <w:rPr>
          <w:rFonts w:cstheme="minorHAnsi"/>
        </w:rPr>
        <w:t>Projet immobilier Ouest Parisien</w:t>
      </w:r>
    </w:p>
    <w:p w:rsidR="00624284" w:rsidRPr="004A3E48" w:rsidRDefault="00624284" w:rsidP="00624284">
      <w:pPr>
        <w:autoSpaceDE w:val="0"/>
        <w:autoSpaceDN w:val="0"/>
        <w:adjustRightInd w:val="0"/>
        <w:spacing w:after="0"/>
        <w:ind w:left="-284" w:right="-141"/>
        <w:jc w:val="both"/>
        <w:rPr>
          <w:rFonts w:cstheme="minorHAnsi"/>
          <w:color w:val="000000"/>
          <w:u w:val="single"/>
        </w:rPr>
      </w:pPr>
    </w:p>
    <w:p w:rsidR="006C3B12" w:rsidRDefault="006C3B12" w:rsidP="00C80D92">
      <w:pPr>
        <w:pStyle w:val="Texte"/>
        <w:rPr>
          <w:rFonts w:asciiTheme="minorHAnsi" w:hAnsiTheme="minorHAnsi" w:cstheme="minorHAnsi"/>
        </w:rPr>
      </w:pPr>
      <w:r>
        <w:rPr>
          <w:rFonts w:asciiTheme="minorHAnsi" w:hAnsiTheme="minorHAnsi" w:cstheme="minorHAnsi"/>
        </w:rPr>
        <w:t>Ce dossier ressemble à un iceberg : une partie visible, la prise à bail d’un immeuble en construction, propriété d’EDF, accessible, convivial, respectueux du bien être des agents !!!</w:t>
      </w:r>
    </w:p>
    <w:p w:rsidR="006C3B12" w:rsidRDefault="006C3B12" w:rsidP="00C80D92">
      <w:pPr>
        <w:pStyle w:val="Texte"/>
        <w:rPr>
          <w:rFonts w:asciiTheme="minorHAnsi" w:hAnsiTheme="minorHAnsi" w:cstheme="minorHAnsi"/>
        </w:rPr>
      </w:pPr>
      <w:r>
        <w:rPr>
          <w:rFonts w:asciiTheme="minorHAnsi" w:hAnsiTheme="minorHAnsi" w:cstheme="minorHAnsi"/>
        </w:rPr>
        <w:t xml:space="preserve">Une partie bien moins visible, celle qui vise à optimiser les coûts immobilier sur l’ouest parisien (triangle Wagram Nanterre St Denis) et où les déménagements, open </w:t>
      </w:r>
      <w:proofErr w:type="spellStart"/>
      <w:r>
        <w:rPr>
          <w:rFonts w:asciiTheme="minorHAnsi" w:hAnsiTheme="minorHAnsi" w:cstheme="minorHAnsi"/>
        </w:rPr>
        <w:t>space</w:t>
      </w:r>
      <w:proofErr w:type="spellEnd"/>
      <w:r>
        <w:rPr>
          <w:rFonts w:asciiTheme="minorHAnsi" w:hAnsiTheme="minorHAnsi" w:cstheme="minorHAnsi"/>
        </w:rPr>
        <w:t xml:space="preserve"> et autres mutualisations devraient devenir du langage commun dans les prochains mois au mépris vraisemblable des souhaits des agents et de leurs conditions de travail et transport en particulier.</w:t>
      </w:r>
    </w:p>
    <w:p w:rsidR="0025274F" w:rsidRDefault="0025274F" w:rsidP="00C80D92">
      <w:pPr>
        <w:pStyle w:val="Texte"/>
        <w:rPr>
          <w:rFonts w:asciiTheme="minorHAnsi" w:hAnsiTheme="minorHAnsi" w:cstheme="minorHAnsi"/>
        </w:rPr>
      </w:pPr>
    </w:p>
    <w:p w:rsidR="0025274F" w:rsidRDefault="0025274F" w:rsidP="00C80D92">
      <w:pPr>
        <w:pStyle w:val="Texte"/>
        <w:rPr>
          <w:rFonts w:asciiTheme="minorHAnsi" w:hAnsiTheme="minorHAnsi" w:cstheme="minorHAnsi"/>
        </w:rPr>
      </w:pPr>
      <w:r>
        <w:rPr>
          <w:rFonts w:asciiTheme="minorHAnsi" w:hAnsiTheme="minorHAnsi" w:cstheme="minorHAnsi"/>
        </w:rPr>
        <w:t>Nous invitons tous les élus des unités concernés par les site</w:t>
      </w:r>
      <w:r w:rsidR="004314D3">
        <w:rPr>
          <w:rFonts w:asciiTheme="minorHAnsi" w:hAnsiTheme="minorHAnsi" w:cstheme="minorHAnsi"/>
        </w:rPr>
        <w:t>s</w:t>
      </w:r>
      <w:r>
        <w:rPr>
          <w:rFonts w:asciiTheme="minorHAnsi" w:hAnsiTheme="minorHAnsi" w:cstheme="minorHAnsi"/>
        </w:rPr>
        <w:t xml:space="preserve"> </w:t>
      </w:r>
      <w:r w:rsidR="004314D3">
        <w:rPr>
          <w:rFonts w:asciiTheme="minorHAnsi" w:hAnsiTheme="minorHAnsi" w:cstheme="minorHAnsi"/>
        </w:rPr>
        <w:t xml:space="preserve">ciblés </w:t>
      </w:r>
      <w:r>
        <w:rPr>
          <w:rFonts w:asciiTheme="minorHAnsi" w:hAnsiTheme="minorHAnsi" w:cstheme="minorHAnsi"/>
        </w:rPr>
        <w:t>de porter à l’ordre du jour la question de leurs implantations, de saisir les CHSCT sur les con</w:t>
      </w:r>
      <w:r w:rsidR="00725DBC">
        <w:rPr>
          <w:rFonts w:asciiTheme="minorHAnsi" w:hAnsiTheme="minorHAnsi" w:cstheme="minorHAnsi"/>
        </w:rPr>
        <w:t>ditions de travail, de temps de trajet</w:t>
      </w:r>
      <w:r>
        <w:rPr>
          <w:rFonts w:asciiTheme="minorHAnsi" w:hAnsiTheme="minorHAnsi" w:cstheme="minorHAnsi"/>
        </w:rPr>
        <w:t>, de sécurité.</w:t>
      </w:r>
    </w:p>
    <w:p w:rsidR="0025274F" w:rsidRDefault="0025274F" w:rsidP="00C80D92">
      <w:pPr>
        <w:pStyle w:val="Texte"/>
        <w:rPr>
          <w:rFonts w:asciiTheme="minorHAnsi" w:hAnsiTheme="minorHAnsi" w:cstheme="minorHAnsi"/>
        </w:rPr>
      </w:pPr>
      <w:r>
        <w:rPr>
          <w:rFonts w:asciiTheme="minorHAnsi" w:hAnsiTheme="minorHAnsi" w:cstheme="minorHAnsi"/>
        </w:rPr>
        <w:t>Nous vous appel</w:t>
      </w:r>
      <w:r w:rsidR="004314D3">
        <w:rPr>
          <w:rFonts w:asciiTheme="minorHAnsi" w:hAnsiTheme="minorHAnsi" w:cstheme="minorHAnsi"/>
        </w:rPr>
        <w:t xml:space="preserve">ons à la plus grande vigilance sur la prochaine étape du dossier au </w:t>
      </w:r>
      <w:proofErr w:type="spellStart"/>
      <w:r w:rsidR="004314D3">
        <w:rPr>
          <w:rFonts w:asciiTheme="minorHAnsi" w:hAnsiTheme="minorHAnsi" w:cstheme="minorHAnsi"/>
        </w:rPr>
        <w:t>cce</w:t>
      </w:r>
      <w:proofErr w:type="spellEnd"/>
      <w:r w:rsidR="004314D3">
        <w:rPr>
          <w:rFonts w:asciiTheme="minorHAnsi" w:hAnsiTheme="minorHAnsi" w:cstheme="minorHAnsi"/>
        </w:rPr>
        <w:t xml:space="preserve"> du mois de mai, </w:t>
      </w:r>
      <w:r>
        <w:rPr>
          <w:rFonts w:asciiTheme="minorHAnsi" w:hAnsiTheme="minorHAnsi" w:cstheme="minorHAnsi"/>
        </w:rPr>
        <w:t>les direc</w:t>
      </w:r>
      <w:r w:rsidR="004314D3">
        <w:rPr>
          <w:rFonts w:asciiTheme="minorHAnsi" w:hAnsiTheme="minorHAnsi" w:cstheme="minorHAnsi"/>
        </w:rPr>
        <w:t xml:space="preserve">tions semblant pressées sur ce dossier </w:t>
      </w:r>
      <w:r>
        <w:rPr>
          <w:rFonts w:asciiTheme="minorHAnsi" w:hAnsiTheme="minorHAnsi" w:cstheme="minorHAnsi"/>
        </w:rPr>
        <w:t xml:space="preserve"> devraient </w:t>
      </w:r>
      <w:r w:rsidR="004314D3">
        <w:rPr>
          <w:rFonts w:asciiTheme="minorHAnsi" w:hAnsiTheme="minorHAnsi" w:cstheme="minorHAnsi"/>
        </w:rPr>
        <w:t>nous présenter pour avis</w:t>
      </w:r>
      <w:r w:rsidR="00725DBC">
        <w:rPr>
          <w:rFonts w:asciiTheme="minorHAnsi" w:hAnsiTheme="minorHAnsi" w:cstheme="minorHAnsi"/>
        </w:rPr>
        <w:t xml:space="preserve"> les différents sites transférés </w:t>
      </w:r>
      <w:r w:rsidR="004314D3">
        <w:rPr>
          <w:rFonts w:asciiTheme="minorHAnsi" w:hAnsiTheme="minorHAnsi" w:cstheme="minorHAnsi"/>
        </w:rPr>
        <w:t xml:space="preserve"> sur le nouvel immeuble.</w:t>
      </w:r>
    </w:p>
    <w:p w:rsidR="006C3B12" w:rsidRDefault="006C3B12" w:rsidP="00C80D92">
      <w:pPr>
        <w:pStyle w:val="Texte"/>
        <w:rPr>
          <w:rFonts w:asciiTheme="minorHAnsi" w:hAnsiTheme="minorHAnsi" w:cstheme="minorHAnsi"/>
        </w:rPr>
      </w:pPr>
    </w:p>
    <w:p w:rsidR="00EA4E8D" w:rsidRPr="004A3E48" w:rsidRDefault="004B6DA0" w:rsidP="00EA4E8D">
      <w:pPr>
        <w:pStyle w:val="SujetOrdredujour"/>
        <w:rPr>
          <w:rFonts w:cstheme="minorHAnsi"/>
        </w:rPr>
      </w:pPr>
      <w:bookmarkStart w:id="1" w:name="_Toc441047921"/>
      <w:r>
        <w:rPr>
          <w:rFonts w:cstheme="minorHAnsi"/>
        </w:rPr>
        <w:t xml:space="preserve">Projet </w:t>
      </w:r>
      <w:r w:rsidR="0025274F">
        <w:rPr>
          <w:rFonts w:cstheme="minorHAnsi"/>
        </w:rPr>
        <w:t>e CSP</w:t>
      </w:r>
      <w:r w:rsidR="00EA4E8D" w:rsidRPr="004A3E48">
        <w:rPr>
          <w:rFonts w:cstheme="minorHAnsi"/>
        </w:rPr>
        <w:t xml:space="preserve"> (pour </w:t>
      </w:r>
      <w:r w:rsidR="00821B89">
        <w:rPr>
          <w:rFonts w:cstheme="minorHAnsi"/>
        </w:rPr>
        <w:t>avis)</w:t>
      </w:r>
      <w:bookmarkEnd w:id="1"/>
    </w:p>
    <w:p w:rsidR="00624284" w:rsidRDefault="00624284" w:rsidP="00624284">
      <w:pPr>
        <w:pStyle w:val="Titre1"/>
        <w:ind w:left="-284" w:right="-141" w:firstLine="0"/>
        <w:rPr>
          <w:rFonts w:ascii="Arial Narrow" w:hAnsi="Arial Narrow" w:cs="Arial"/>
          <w:color w:val="000000"/>
          <w:u w:val="single"/>
        </w:rPr>
      </w:pPr>
    </w:p>
    <w:p w:rsidR="00C73353" w:rsidRDefault="00C73353" w:rsidP="00C73353">
      <w:pPr>
        <w:spacing w:after="120"/>
        <w:ind w:left="-284"/>
      </w:pPr>
      <w:r>
        <w:t>Le nouvel outil de gestion des Commissions secondaire intitulé « e-CS » doit faire l’objet d’un test sur les CSP pilotes que sont le CNPE de Chinon et la DAIP.</w:t>
      </w:r>
    </w:p>
    <w:p w:rsidR="00C73353" w:rsidRDefault="00C73353" w:rsidP="00C73353">
      <w:pPr>
        <w:spacing w:after="120"/>
        <w:ind w:left="-284"/>
      </w:pPr>
      <w:r>
        <w:t>Cet outil aura inévitablement des conséquences sur l’organisation du travail de la DSP mais aussi sur le travail des membres de la CSP et les agents</w:t>
      </w:r>
      <w:r w:rsidR="004314D3">
        <w:t xml:space="preserve"> qui postulerons via</w:t>
      </w:r>
      <w:r>
        <w:t xml:space="preserve"> l’outil.</w:t>
      </w:r>
    </w:p>
    <w:p w:rsidR="00C73353" w:rsidRDefault="00C73353" w:rsidP="00C73353">
      <w:pPr>
        <w:spacing w:after="120"/>
        <w:ind w:left="-284"/>
      </w:pPr>
      <w:r>
        <w:t>La CGT est favorable à tester cet outil. Pour autant nous revendiquons un état des lieux de l’organisation du travail de la DSP avant le déploiement et les conséquences après sa mise en place. Le REX des pilotes devront nous aider à faire cet état des lieux.</w:t>
      </w:r>
    </w:p>
    <w:p w:rsidR="00C73353" w:rsidRDefault="00C73353" w:rsidP="00C73353">
      <w:pPr>
        <w:spacing w:after="120"/>
        <w:ind w:left="-284"/>
      </w:pPr>
      <w:r>
        <w:t>Ce n’est pas cet outil qui règlera tous les manquements en matière de traitement des dossiers CSP. La CGT exige que toutes les dispositions du statut s’appliquent pleinement partout de la même manière et qu’elles soient intégrées dans l’outil.</w:t>
      </w:r>
    </w:p>
    <w:p w:rsidR="0025274F" w:rsidRPr="0025274F" w:rsidRDefault="00C73353" w:rsidP="00C73353">
      <w:pPr>
        <w:spacing w:after="120"/>
        <w:ind w:left="-284"/>
      </w:pPr>
      <w:r>
        <w:t>Des sujets tels que la présentation d’un organigramme informatisé devra faire l’objet de résolution dans les CSP et dans les CE pour que cette revendication soit portée lors de la refonte du nouveau SIRH.</w:t>
      </w:r>
    </w:p>
    <w:p w:rsidR="00624284" w:rsidRPr="004A3E48" w:rsidRDefault="00624284" w:rsidP="00624284">
      <w:pPr>
        <w:spacing w:after="0"/>
        <w:ind w:left="-284" w:right="-141"/>
        <w:jc w:val="center"/>
        <w:rPr>
          <w:rFonts w:cstheme="minorHAnsi"/>
        </w:rPr>
      </w:pPr>
      <w:r w:rsidRPr="004A3E48">
        <w:rPr>
          <w:rFonts w:cstheme="minorHAnsi"/>
        </w:rPr>
        <w:t>****</w:t>
      </w:r>
    </w:p>
    <w:p w:rsidR="00624284" w:rsidRPr="004A3E48" w:rsidRDefault="00624284" w:rsidP="00624284">
      <w:pPr>
        <w:spacing w:after="0"/>
        <w:ind w:left="-284" w:right="-141"/>
        <w:jc w:val="both"/>
        <w:rPr>
          <w:rFonts w:cstheme="minorHAnsi"/>
        </w:rPr>
      </w:pPr>
      <w:r w:rsidRPr="004A3E48">
        <w:rPr>
          <w:rFonts w:cstheme="minorHAnsi"/>
        </w:rPr>
        <w:t>Fraternellement.</w:t>
      </w:r>
    </w:p>
    <w:p w:rsidR="00624284" w:rsidRPr="004A3E48" w:rsidRDefault="00624284" w:rsidP="00624284">
      <w:pPr>
        <w:tabs>
          <w:tab w:val="left" w:pos="1134"/>
          <w:tab w:val="left" w:pos="5580"/>
        </w:tabs>
        <w:spacing w:after="0"/>
        <w:ind w:left="-284" w:right="-141"/>
        <w:jc w:val="both"/>
        <w:rPr>
          <w:rFonts w:cstheme="minorHAnsi"/>
        </w:rPr>
      </w:pPr>
      <w:r w:rsidRPr="004A3E48">
        <w:rPr>
          <w:rFonts w:cstheme="minorHAnsi"/>
          <w:sz w:val="20"/>
          <w:szCs w:val="20"/>
          <w:u w:val="single"/>
        </w:rPr>
        <w:t>Interlocuteurs</w:t>
      </w:r>
      <w:r w:rsidRPr="004A3E48">
        <w:rPr>
          <w:rFonts w:cstheme="minorHAnsi"/>
        </w:rPr>
        <w:t> :</w:t>
      </w:r>
      <w:r w:rsidRPr="004A3E48">
        <w:rPr>
          <w:rFonts w:cstheme="minorHAnsi"/>
        </w:rPr>
        <w:tab/>
        <w:t>Jean-Luc MAGNAVAL</w:t>
      </w:r>
      <w:r w:rsidRPr="004A3E48">
        <w:rPr>
          <w:rFonts w:cstheme="minorHAnsi"/>
        </w:rPr>
        <w:tab/>
        <w:t>La Coordination des Activités Fédérales</w:t>
      </w:r>
    </w:p>
    <w:p w:rsidR="00624284" w:rsidRPr="004A3E48" w:rsidRDefault="00624284" w:rsidP="00624284">
      <w:pPr>
        <w:tabs>
          <w:tab w:val="left" w:pos="1134"/>
          <w:tab w:val="left" w:pos="5580"/>
        </w:tabs>
        <w:autoSpaceDE w:val="0"/>
        <w:autoSpaceDN w:val="0"/>
        <w:adjustRightInd w:val="0"/>
        <w:spacing w:after="0"/>
        <w:ind w:left="-284" w:right="-141"/>
        <w:jc w:val="both"/>
        <w:rPr>
          <w:rFonts w:cstheme="minorHAnsi"/>
        </w:rPr>
      </w:pPr>
      <w:r w:rsidRPr="004A3E48">
        <w:rPr>
          <w:rFonts w:cstheme="minorHAnsi"/>
        </w:rPr>
        <w:tab/>
        <w:t>Philippe PAGE</w:t>
      </w:r>
    </w:p>
    <w:sectPr w:rsidR="00624284" w:rsidRPr="004A3E48" w:rsidSect="00693382">
      <w:footerReference w:type="even" r:id="rId9"/>
      <w:footerReference w:type="default" r:id="rId10"/>
      <w:pgSz w:w="11906" w:h="16838"/>
      <w:pgMar w:top="142" w:right="1274" w:bottom="1985" w:left="1417" w:header="143" w:footer="3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228" w:rsidRDefault="00E81228" w:rsidP="005144A5">
      <w:pPr>
        <w:spacing w:after="0" w:line="240" w:lineRule="auto"/>
      </w:pPr>
      <w:r>
        <w:separator/>
      </w:r>
    </w:p>
  </w:endnote>
  <w:endnote w:type="continuationSeparator" w:id="0">
    <w:p w:rsidR="00E81228" w:rsidRDefault="00E81228" w:rsidP="00514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F08" w:rsidRPr="001F195D" w:rsidRDefault="002A2690" w:rsidP="001F195D">
    <w:pPr>
      <w:spacing w:after="0"/>
      <w:ind w:left="-851"/>
      <w:rPr>
        <w:rFonts w:ascii="Arial Rounded MT Bold" w:hAnsi="Arial Rounded MT Bold"/>
      </w:rPr>
    </w:pPr>
    <w:r>
      <w:rPr>
        <w:rFonts w:ascii="Arial Rounded MT Bold" w:hAnsi="Arial Rounded MT Bold"/>
        <w:noProof/>
      </w:rPr>
      <w:pict>
        <v:shapetype id="_x0000_t202" coordsize="21600,21600" o:spt="202" path="m,l,21600r21600,l21600,xe">
          <v:stroke joinstyle="miter"/>
          <v:path gradientshapeok="t" o:connecttype="rect"/>
        </v:shapetype>
        <v:shape id="Zone de texte 7" o:spid="_x0000_s2049" type="#_x0000_t202" style="position:absolute;left:0;text-align:left;margin-left:290.65pt;margin-top:-24.05pt;width:198.5pt;height:4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" fillcolor="white [3201]" stroked="f" strokeweight=".5pt">
          <v:path arrowok="t"/>
          <v:textbox>
            <w:txbxContent>
              <w:p w:rsidR="00256F08" w:rsidRPr="00C22CCF" w:rsidRDefault="00256F08" w:rsidP="00256F08">
                <w:pPr>
                  <w:spacing w:after="0"/>
                  <w:ind w:left="-851" w:right="-851"/>
                  <w:jc w:val="center"/>
                  <w:rPr>
                    <w:rFonts w:ascii="Arial Rounded MT Bold" w:hAnsi="Arial Rounded MT Bold"/>
                    <w:b/>
                    <w:sz w:val="44"/>
                    <w:szCs w:val="44"/>
                  </w:rPr>
                </w:pPr>
                <w:r w:rsidRPr="00C22CCF">
                  <w:rPr>
                    <w:rFonts w:ascii="Arial Rounded MT Bold" w:hAnsi="Arial Rounded MT Bold"/>
                    <w:b/>
                    <w:sz w:val="44"/>
                    <w:szCs w:val="44"/>
                  </w:rPr>
                  <w:t>www.fnme-cgt.fr</w:t>
                </w:r>
              </w:p>
              <w:p w:rsidR="00256F08" w:rsidRPr="00C22CCF" w:rsidRDefault="00256F08" w:rsidP="00256F08">
                <w:pPr>
                  <w:jc w:val="right"/>
                  <w:rPr>
                    <w:rFonts w:ascii="Arial Rounded MT Bold" w:hAnsi="Arial Rounded MT Bold"/>
                    <w:b/>
                  </w:rPr>
                </w:pPr>
              </w:p>
            </w:txbxContent>
          </v:textbox>
        </v:shape>
      </w:pict>
    </w:r>
    <w:r w:rsidRPr="002A2690">
      <w:rPr>
        <w:rFonts w:ascii="Arial Rounded MT Bold" w:hAnsi="Arial Rounded MT Bold"/>
        <w:b/>
        <w:noProof/>
        <w:sz w:val="32"/>
        <w:szCs w:val="32"/>
      </w:rPr>
      <w:pict>
        <v:line id="Connecteur droit 19" o:spid="_x0000_s2050" style="position:absolute;left:0;text-align:left;flip:y;z-index:251660288;visibility:visible" from="-42.35pt,10.35pt" to="493.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" strokecolor="red" strokeweight="2.25pt">
          <o:lock v:ext="edit" shapetype="f"/>
        </v:line>
      </w:pict>
    </w:r>
  </w:p>
  <w:p w:rsidR="00256F08" w:rsidRPr="001C23ED" w:rsidRDefault="001C23ED" w:rsidP="001C23ED">
    <w:pPr>
      <w:pStyle w:val="Pieddepage"/>
      <w:ind w:left="-851"/>
      <w:rPr>
        <w:color w:val="FF0000"/>
      </w:rPr>
    </w:pPr>
    <w:r w:rsidRPr="001C23ED">
      <w:rPr>
        <w:color w:val="FF0000"/>
      </w:rPr>
      <w:t xml:space="preserve">Page </w:t>
    </w:r>
    <w:r w:rsidR="002A2690" w:rsidRPr="001C23ED">
      <w:rPr>
        <w:b/>
        <w:color w:val="FF0000"/>
      </w:rPr>
      <w:fldChar w:fldCharType="begin"/>
    </w:r>
    <w:r w:rsidRPr="001C23ED">
      <w:rPr>
        <w:b/>
        <w:color w:val="FF0000"/>
      </w:rPr>
      <w:instrText>PAGE  \* Arabic  \* MERGEFORMAT</w:instrText>
    </w:r>
    <w:r w:rsidR="002A2690" w:rsidRPr="001C23ED">
      <w:rPr>
        <w:b/>
        <w:color w:val="FF0000"/>
      </w:rPr>
      <w:fldChar w:fldCharType="separate"/>
    </w:r>
    <w:r w:rsidR="00725DBC">
      <w:rPr>
        <w:b/>
        <w:noProof/>
        <w:color w:val="FF0000"/>
      </w:rPr>
      <w:t>2</w:t>
    </w:r>
    <w:r w:rsidR="002A2690" w:rsidRPr="001C23ED">
      <w:rPr>
        <w:b/>
        <w:color w:val="FF0000"/>
      </w:rPr>
      <w:fldChar w:fldCharType="end"/>
    </w:r>
    <w:r w:rsidRPr="001C23ED">
      <w:rPr>
        <w:color w:val="FF0000"/>
      </w:rPr>
      <w:t xml:space="preserve"> sur </w:t>
    </w:r>
    <w:fldSimple w:instr="NUMPAGES  \* Arabic  \* MERGEFORMAT">
      <w:r w:rsidR="00725DBC" w:rsidRPr="00725DBC">
        <w:rPr>
          <w:b/>
          <w:noProof/>
          <w:color w:val="FF0000"/>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382" w:rsidRPr="00C22CCF" w:rsidRDefault="002A2690" w:rsidP="00693382">
    <w:pPr>
      <w:spacing w:after="0"/>
      <w:ind w:left="-851"/>
      <w:rPr>
        <w:rFonts w:ascii="Arial Rounded MT Bold" w:hAnsi="Arial Rounded MT Bold"/>
      </w:rPr>
    </w:pPr>
    <w:r>
      <w:rPr>
        <w:rFonts w:ascii="Arial Rounded MT Bold" w:hAnsi="Arial Rounded MT Bold"/>
        <w:noProof/>
      </w:rPr>
      <w:pict>
        <v:shapetype id="_x0000_t202" coordsize="21600,21600" o:spt="202" path="m,l,21600r21600,l21600,xe">
          <v:stroke joinstyle="miter"/>
          <v:path gradientshapeok="t" o:connecttype="rect"/>
        </v:shapetype>
        <v:shape id="Zone de texte 5" o:spid="_x0000_s2051" type="#_x0000_t202" style="position:absolute;left:0;text-align:left;margin-left:292.2pt;margin-top:14.45pt;width:198.5pt;height:41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" stroked="f" strokeweight=".5pt">
          <v:path arrowok="t"/>
          <v:textbox>
            <w:txbxContent>
              <w:p w:rsidR="00693382" w:rsidRPr="00C22CCF" w:rsidRDefault="00693382" w:rsidP="00693382">
                <w:pPr>
                  <w:spacing w:after="0"/>
                  <w:ind w:left="-851" w:right="-851"/>
                  <w:jc w:val="center"/>
                  <w:rPr>
                    <w:rFonts w:ascii="Arial Rounded MT Bold" w:hAnsi="Arial Rounded MT Bold"/>
                    <w:b/>
                    <w:sz w:val="44"/>
                    <w:szCs w:val="44"/>
                  </w:rPr>
                </w:pPr>
                <w:r w:rsidRPr="00C22CCF">
                  <w:rPr>
                    <w:rFonts w:ascii="Arial Rounded MT Bold" w:hAnsi="Arial Rounded MT Bold"/>
                    <w:b/>
                    <w:sz w:val="44"/>
                    <w:szCs w:val="44"/>
                  </w:rPr>
                  <w:t>www.fnme-cgt.fr</w:t>
                </w:r>
              </w:p>
              <w:p w:rsidR="00693382" w:rsidRPr="00C22CCF" w:rsidRDefault="00693382" w:rsidP="00693382">
                <w:pPr>
                  <w:jc w:val="right"/>
                  <w:rPr>
                    <w:rFonts w:ascii="Arial Rounded MT Bold" w:hAnsi="Arial Rounded MT Bold"/>
                    <w:b/>
                  </w:rPr>
                </w:pPr>
              </w:p>
            </w:txbxContent>
          </v:textbox>
        </v:shape>
      </w:pict>
    </w:r>
    <w:r w:rsidR="00693382" w:rsidRPr="00C22CCF">
      <w:rPr>
        <w:rFonts w:ascii="Arial Rounded MT Bold" w:hAnsi="Arial Rounded MT Bold"/>
      </w:rPr>
      <w:t xml:space="preserve">263 rue de Paris </w:t>
    </w:r>
    <w:r w:rsidR="00693382" w:rsidRPr="00C22CCF">
      <w:rPr>
        <w:rFonts w:ascii="Arial" w:hAnsi="Arial" w:cs="Arial"/>
        <w:sz w:val="16"/>
        <w:szCs w:val="16"/>
      </w:rPr>
      <w:t>●</w:t>
    </w:r>
    <w:r w:rsidR="00693382" w:rsidRPr="00C22CCF">
      <w:rPr>
        <w:rFonts w:ascii="Arial Rounded MT Bold" w:hAnsi="Arial Rounded MT Bold"/>
      </w:rPr>
      <w:t xml:space="preserve"> </w:t>
    </w:r>
    <w:r w:rsidR="00693382">
      <w:rPr>
        <w:rFonts w:ascii="Arial Rounded MT Bold" w:hAnsi="Arial Rounded MT Bold"/>
      </w:rPr>
      <w:t>93516</w:t>
    </w:r>
    <w:r w:rsidR="00693382" w:rsidRPr="00C22CCF">
      <w:rPr>
        <w:rFonts w:ascii="Arial Rounded MT Bold" w:hAnsi="Arial Rounded MT Bold"/>
      </w:rPr>
      <w:t xml:space="preserve"> Montreuil</w:t>
    </w:r>
    <w:r w:rsidR="00693382">
      <w:rPr>
        <w:rFonts w:ascii="Arial Rounded MT Bold" w:hAnsi="Arial Rounded MT Bold"/>
      </w:rPr>
      <w:t xml:space="preserve"> Cedex</w:t>
    </w:r>
  </w:p>
  <w:p w:rsidR="00693382" w:rsidRPr="00C22CCF" w:rsidRDefault="00693382" w:rsidP="00693382">
    <w:pPr>
      <w:spacing w:after="0"/>
      <w:ind w:left="-851" w:right="-851"/>
      <w:rPr>
        <w:rFonts w:ascii="Arial Rounded MT Bold" w:hAnsi="Arial Rounded MT Bold"/>
        <w:sz w:val="40"/>
        <w:szCs w:val="40"/>
      </w:rPr>
    </w:pPr>
    <w:r w:rsidRPr="00C22CCF">
      <w:rPr>
        <w:rFonts w:ascii="Arial Rounded MT Bold" w:hAnsi="Arial Rounded MT Bold"/>
      </w:rPr>
      <w:t xml:space="preserve">Tél : 01 </w:t>
    </w:r>
    <w:r>
      <w:rPr>
        <w:rFonts w:ascii="Arial Rounded MT Bold" w:hAnsi="Arial Rounded MT Bold"/>
      </w:rPr>
      <w:t>55 82 78 00</w:t>
    </w:r>
    <w:r w:rsidRPr="00C22CCF">
      <w:rPr>
        <w:rFonts w:ascii="Arial Rounded MT Bold" w:hAnsi="Arial Rounded MT Bold"/>
      </w:rPr>
      <w:t xml:space="preserve"> </w:t>
    </w:r>
    <w:r w:rsidRPr="00C22CCF">
      <w:rPr>
        <w:rFonts w:ascii="Arial" w:hAnsi="Arial" w:cs="Arial"/>
        <w:sz w:val="16"/>
        <w:szCs w:val="16"/>
      </w:rPr>
      <w:t>●</w:t>
    </w:r>
    <w:r>
      <w:rPr>
        <w:rFonts w:ascii="Arial Rounded MT Bold" w:hAnsi="Arial Rounded MT Bold"/>
      </w:rPr>
      <w:t xml:space="preserve"> Fax : 01 55 82 78 20</w:t>
    </w:r>
  </w:p>
  <w:p w:rsidR="00693382" w:rsidRPr="00C22CCF" w:rsidRDefault="002A2690" w:rsidP="00693382">
    <w:pPr>
      <w:spacing w:after="0"/>
      <w:ind w:left="-851"/>
      <w:rPr>
        <w:rFonts w:ascii="Arial Rounded MT Bold" w:hAnsi="Arial Rounded MT Bold"/>
        <w:b/>
        <w:sz w:val="32"/>
        <w:szCs w:val="32"/>
      </w:rPr>
    </w:pPr>
    <w:r>
      <w:rPr>
        <w:rFonts w:ascii="Arial Rounded MT Bold" w:hAnsi="Arial Rounded MT Bold"/>
        <w:b/>
        <w:noProof/>
        <w:sz w:val="32"/>
        <w:szCs w:val="32"/>
      </w:rPr>
      <w:pict>
        <v:line id="Connecteur droit 9" o:spid="_x0000_s2052" style="position:absolute;left:0;text-align:left;flip:y;z-index:251663360;visibility:visible" from="-42.35pt,16.85pt" to="493.1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" strokecolor="red" strokeweight="2.25pt">
          <o:lock v:ext="edit" shapetype="f"/>
        </v:line>
      </w:pict>
    </w:r>
    <w:r w:rsidR="00693382" w:rsidRPr="00C22CCF">
      <w:rPr>
        <w:rFonts w:ascii="Arial Rounded MT Bold" w:hAnsi="Arial Rounded MT Bold"/>
        <w:b/>
        <w:sz w:val="32"/>
        <w:szCs w:val="32"/>
      </w:rPr>
      <w:t>fnme@fnme-cgt.fr</w:t>
    </w:r>
  </w:p>
  <w:p w:rsidR="00693382" w:rsidRPr="001C23ED" w:rsidRDefault="00693382" w:rsidP="00693382">
    <w:pPr>
      <w:pStyle w:val="Pieddepage"/>
      <w:ind w:left="-851"/>
      <w:rPr>
        <w:color w:val="FF0000"/>
      </w:rPr>
    </w:pPr>
    <w:r w:rsidRPr="001C23ED">
      <w:rPr>
        <w:color w:val="FF0000"/>
      </w:rPr>
      <w:t xml:space="preserve">Page </w:t>
    </w:r>
    <w:r w:rsidR="002A2690" w:rsidRPr="001C23ED">
      <w:rPr>
        <w:b/>
        <w:color w:val="FF0000"/>
      </w:rPr>
      <w:fldChar w:fldCharType="begin"/>
    </w:r>
    <w:r w:rsidRPr="001C23ED">
      <w:rPr>
        <w:b/>
        <w:color w:val="FF0000"/>
      </w:rPr>
      <w:instrText>PAGE  \* Arabic  \* MERGEFORMAT</w:instrText>
    </w:r>
    <w:r w:rsidR="002A2690" w:rsidRPr="001C23ED">
      <w:rPr>
        <w:b/>
        <w:color w:val="FF0000"/>
      </w:rPr>
      <w:fldChar w:fldCharType="separate"/>
    </w:r>
    <w:r w:rsidR="001D1685">
      <w:rPr>
        <w:b/>
        <w:noProof/>
        <w:color w:val="FF0000"/>
      </w:rPr>
      <w:t>1</w:t>
    </w:r>
    <w:r w:rsidR="002A2690" w:rsidRPr="001C23ED">
      <w:rPr>
        <w:b/>
        <w:color w:val="FF0000"/>
      </w:rPr>
      <w:fldChar w:fldCharType="end"/>
    </w:r>
    <w:r w:rsidRPr="001C23ED">
      <w:rPr>
        <w:color w:val="FF0000"/>
      </w:rPr>
      <w:t xml:space="preserve"> sur </w:t>
    </w:r>
    <w:fldSimple w:instr="NUMPAGES  \* Arabic  \* MERGEFORMAT">
      <w:r w:rsidR="001D1685" w:rsidRPr="001D1685">
        <w:rPr>
          <w:b/>
          <w:noProof/>
          <w:color w:val="FF0000"/>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228" w:rsidRDefault="00E81228" w:rsidP="005144A5">
      <w:pPr>
        <w:spacing w:after="0" w:line="240" w:lineRule="auto"/>
      </w:pPr>
      <w:r>
        <w:separator/>
      </w:r>
    </w:p>
  </w:footnote>
  <w:footnote w:type="continuationSeparator" w:id="0">
    <w:p w:rsidR="00E81228" w:rsidRDefault="00E81228" w:rsidP="005144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44589"/>
    <w:multiLevelType w:val="hybridMultilevel"/>
    <w:tmpl w:val="E1122C90"/>
    <w:lvl w:ilvl="0" w:tplc="E1A2852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2C35515"/>
    <w:multiLevelType w:val="hybridMultilevel"/>
    <w:tmpl w:val="B1F826F2"/>
    <w:lvl w:ilvl="0" w:tplc="99DC183A">
      <w:start w:val="1"/>
      <w:numFmt w:val="upperRoman"/>
      <w:pStyle w:val="TM1"/>
      <w:lvlText w:val="%1."/>
      <w:lvlJc w:val="righ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47D87D26"/>
    <w:multiLevelType w:val="hybridMultilevel"/>
    <w:tmpl w:val="8DA2EB6E"/>
    <w:lvl w:ilvl="0" w:tplc="040C0001">
      <w:start w:val="1"/>
      <w:numFmt w:val="bullet"/>
      <w:lvlText w:val=""/>
      <w:lvlJc w:val="left"/>
      <w:pPr>
        <w:ind w:left="1283" w:hanging="360"/>
      </w:pPr>
      <w:rPr>
        <w:rFonts w:ascii="Symbol" w:hAnsi="Symbol" w:hint="default"/>
      </w:rPr>
    </w:lvl>
    <w:lvl w:ilvl="1" w:tplc="040C0003" w:tentative="1">
      <w:start w:val="1"/>
      <w:numFmt w:val="bullet"/>
      <w:lvlText w:val="o"/>
      <w:lvlJc w:val="left"/>
      <w:pPr>
        <w:ind w:left="2003" w:hanging="360"/>
      </w:pPr>
      <w:rPr>
        <w:rFonts w:ascii="Courier New" w:hAnsi="Courier New" w:cs="Courier New" w:hint="default"/>
      </w:rPr>
    </w:lvl>
    <w:lvl w:ilvl="2" w:tplc="040C0005" w:tentative="1">
      <w:start w:val="1"/>
      <w:numFmt w:val="bullet"/>
      <w:lvlText w:val=""/>
      <w:lvlJc w:val="left"/>
      <w:pPr>
        <w:ind w:left="2723" w:hanging="360"/>
      </w:pPr>
      <w:rPr>
        <w:rFonts w:ascii="Wingdings" w:hAnsi="Wingdings" w:hint="default"/>
      </w:rPr>
    </w:lvl>
    <w:lvl w:ilvl="3" w:tplc="040C0001" w:tentative="1">
      <w:start w:val="1"/>
      <w:numFmt w:val="bullet"/>
      <w:lvlText w:val=""/>
      <w:lvlJc w:val="left"/>
      <w:pPr>
        <w:ind w:left="3443" w:hanging="360"/>
      </w:pPr>
      <w:rPr>
        <w:rFonts w:ascii="Symbol" w:hAnsi="Symbol" w:hint="default"/>
      </w:rPr>
    </w:lvl>
    <w:lvl w:ilvl="4" w:tplc="040C0003" w:tentative="1">
      <w:start w:val="1"/>
      <w:numFmt w:val="bullet"/>
      <w:lvlText w:val="o"/>
      <w:lvlJc w:val="left"/>
      <w:pPr>
        <w:ind w:left="4163" w:hanging="360"/>
      </w:pPr>
      <w:rPr>
        <w:rFonts w:ascii="Courier New" w:hAnsi="Courier New" w:cs="Courier New" w:hint="default"/>
      </w:rPr>
    </w:lvl>
    <w:lvl w:ilvl="5" w:tplc="040C0005" w:tentative="1">
      <w:start w:val="1"/>
      <w:numFmt w:val="bullet"/>
      <w:lvlText w:val=""/>
      <w:lvlJc w:val="left"/>
      <w:pPr>
        <w:ind w:left="4883" w:hanging="360"/>
      </w:pPr>
      <w:rPr>
        <w:rFonts w:ascii="Wingdings" w:hAnsi="Wingdings" w:hint="default"/>
      </w:rPr>
    </w:lvl>
    <w:lvl w:ilvl="6" w:tplc="040C0001" w:tentative="1">
      <w:start w:val="1"/>
      <w:numFmt w:val="bullet"/>
      <w:lvlText w:val=""/>
      <w:lvlJc w:val="left"/>
      <w:pPr>
        <w:ind w:left="5603" w:hanging="360"/>
      </w:pPr>
      <w:rPr>
        <w:rFonts w:ascii="Symbol" w:hAnsi="Symbol" w:hint="default"/>
      </w:rPr>
    </w:lvl>
    <w:lvl w:ilvl="7" w:tplc="040C0003" w:tentative="1">
      <w:start w:val="1"/>
      <w:numFmt w:val="bullet"/>
      <w:lvlText w:val="o"/>
      <w:lvlJc w:val="left"/>
      <w:pPr>
        <w:ind w:left="6323" w:hanging="360"/>
      </w:pPr>
      <w:rPr>
        <w:rFonts w:ascii="Courier New" w:hAnsi="Courier New" w:cs="Courier New" w:hint="default"/>
      </w:rPr>
    </w:lvl>
    <w:lvl w:ilvl="8" w:tplc="040C0005" w:tentative="1">
      <w:start w:val="1"/>
      <w:numFmt w:val="bullet"/>
      <w:lvlText w:val=""/>
      <w:lvlJc w:val="left"/>
      <w:pPr>
        <w:ind w:left="7043" w:hanging="360"/>
      </w:pPr>
      <w:rPr>
        <w:rFonts w:ascii="Wingdings" w:hAnsi="Wingdings" w:hint="default"/>
      </w:rPr>
    </w:lvl>
  </w:abstractNum>
  <w:abstractNum w:abstractNumId="3">
    <w:nsid w:val="49132A19"/>
    <w:multiLevelType w:val="hybridMultilevel"/>
    <w:tmpl w:val="2B0A93C6"/>
    <w:lvl w:ilvl="0" w:tplc="6246A658">
      <w:numFmt w:val="bullet"/>
      <w:lvlText w:val="-"/>
      <w:lvlJc w:val="left"/>
      <w:pPr>
        <w:ind w:left="76" w:hanging="360"/>
      </w:pPr>
      <w:rPr>
        <w:rFonts w:ascii="Calibri" w:eastAsiaTheme="minorHAnsi" w:hAnsi="Calibri" w:cstheme="minorHAnsi"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4">
    <w:nsid w:val="56DE5E12"/>
    <w:multiLevelType w:val="hybridMultilevel"/>
    <w:tmpl w:val="5D88B89E"/>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5">
    <w:nsid w:val="62453CAD"/>
    <w:multiLevelType w:val="hybridMultilevel"/>
    <w:tmpl w:val="0906A0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F9A3EDA"/>
    <w:multiLevelType w:val="hybridMultilevel"/>
    <w:tmpl w:val="BC268148"/>
    <w:lvl w:ilvl="0" w:tplc="FE86097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evenAndOddHeaders/>
  <w:characterSpacingControl w:val="doNotCompress"/>
  <w:hdrShapeDefaults>
    <o:shapedefaults v:ext="edit" spidmax="2053">
      <o:colormru v:ext="edit" colors="#de340c,#e5170a,#e50000,#e5001b,#d9001b,#d8001b"/>
    </o:shapedefaults>
    <o:shapelayout v:ext="edit">
      <o:idmap v:ext="edit" data="2"/>
    </o:shapelayout>
  </w:hdrShapeDefaults>
  <w:footnotePr>
    <w:footnote w:id="-1"/>
    <w:footnote w:id="0"/>
  </w:footnotePr>
  <w:endnotePr>
    <w:endnote w:id="-1"/>
    <w:endnote w:id="0"/>
  </w:endnotePr>
  <w:compat>
    <w:useFELayout/>
  </w:compat>
  <w:rsids>
    <w:rsidRoot w:val="007270BC"/>
    <w:rsid w:val="00052540"/>
    <w:rsid w:val="00086C37"/>
    <w:rsid w:val="000A603E"/>
    <w:rsid w:val="000B49D5"/>
    <w:rsid w:val="000E0E4C"/>
    <w:rsid w:val="000E6C74"/>
    <w:rsid w:val="000F7A8E"/>
    <w:rsid w:val="00142384"/>
    <w:rsid w:val="001C23ED"/>
    <w:rsid w:val="001D1685"/>
    <w:rsid w:val="001D66B0"/>
    <w:rsid w:val="001F195D"/>
    <w:rsid w:val="001F3977"/>
    <w:rsid w:val="00211656"/>
    <w:rsid w:val="0025274F"/>
    <w:rsid w:val="00256F08"/>
    <w:rsid w:val="00266F60"/>
    <w:rsid w:val="0028678E"/>
    <w:rsid w:val="002A2690"/>
    <w:rsid w:val="002A468F"/>
    <w:rsid w:val="002B683E"/>
    <w:rsid w:val="00320EAF"/>
    <w:rsid w:val="0033333A"/>
    <w:rsid w:val="00380465"/>
    <w:rsid w:val="0038636B"/>
    <w:rsid w:val="003A4AF1"/>
    <w:rsid w:val="003B730A"/>
    <w:rsid w:val="003E545E"/>
    <w:rsid w:val="00403C63"/>
    <w:rsid w:val="00415C24"/>
    <w:rsid w:val="004314D3"/>
    <w:rsid w:val="004478C2"/>
    <w:rsid w:val="00461422"/>
    <w:rsid w:val="004A3E48"/>
    <w:rsid w:val="004B6DA0"/>
    <w:rsid w:val="004C22F0"/>
    <w:rsid w:val="005144A5"/>
    <w:rsid w:val="00515575"/>
    <w:rsid w:val="0052265C"/>
    <w:rsid w:val="00544CEC"/>
    <w:rsid w:val="00555A1D"/>
    <w:rsid w:val="00572E3C"/>
    <w:rsid w:val="005E73F6"/>
    <w:rsid w:val="005F5E3E"/>
    <w:rsid w:val="005F69DC"/>
    <w:rsid w:val="00624284"/>
    <w:rsid w:val="00624A3A"/>
    <w:rsid w:val="006669E7"/>
    <w:rsid w:val="006710EF"/>
    <w:rsid w:val="00671A98"/>
    <w:rsid w:val="00671E88"/>
    <w:rsid w:val="00693382"/>
    <w:rsid w:val="006A1ED1"/>
    <w:rsid w:val="006A29AF"/>
    <w:rsid w:val="006A6881"/>
    <w:rsid w:val="006B297B"/>
    <w:rsid w:val="006C3B12"/>
    <w:rsid w:val="006F4610"/>
    <w:rsid w:val="00725DBC"/>
    <w:rsid w:val="007270BC"/>
    <w:rsid w:val="00782C8C"/>
    <w:rsid w:val="007A0F10"/>
    <w:rsid w:val="007C08D4"/>
    <w:rsid w:val="007C744A"/>
    <w:rsid w:val="00816B59"/>
    <w:rsid w:val="00821B89"/>
    <w:rsid w:val="00832D79"/>
    <w:rsid w:val="008519AF"/>
    <w:rsid w:val="008A094B"/>
    <w:rsid w:val="008A0BC5"/>
    <w:rsid w:val="008A1C90"/>
    <w:rsid w:val="008B61AC"/>
    <w:rsid w:val="008C0699"/>
    <w:rsid w:val="008D725D"/>
    <w:rsid w:val="00925746"/>
    <w:rsid w:val="009263A8"/>
    <w:rsid w:val="00935FB5"/>
    <w:rsid w:val="00940A6F"/>
    <w:rsid w:val="00944694"/>
    <w:rsid w:val="00947C7B"/>
    <w:rsid w:val="0096176C"/>
    <w:rsid w:val="009710D0"/>
    <w:rsid w:val="00A20C54"/>
    <w:rsid w:val="00A26125"/>
    <w:rsid w:val="00A315BB"/>
    <w:rsid w:val="00A36C17"/>
    <w:rsid w:val="00A57A81"/>
    <w:rsid w:val="00A64E18"/>
    <w:rsid w:val="00A92DC0"/>
    <w:rsid w:val="00AA259F"/>
    <w:rsid w:val="00AB6AF3"/>
    <w:rsid w:val="00AE1ACD"/>
    <w:rsid w:val="00AF70F4"/>
    <w:rsid w:val="00B04EAC"/>
    <w:rsid w:val="00B36170"/>
    <w:rsid w:val="00B6784C"/>
    <w:rsid w:val="00B710BE"/>
    <w:rsid w:val="00B71A86"/>
    <w:rsid w:val="00B71AF0"/>
    <w:rsid w:val="00B8535B"/>
    <w:rsid w:val="00B85DB4"/>
    <w:rsid w:val="00BA003F"/>
    <w:rsid w:val="00BA0A5B"/>
    <w:rsid w:val="00BA2047"/>
    <w:rsid w:val="00BE7252"/>
    <w:rsid w:val="00BF3E4B"/>
    <w:rsid w:val="00C22B52"/>
    <w:rsid w:val="00C22CCF"/>
    <w:rsid w:val="00C66AAC"/>
    <w:rsid w:val="00C73353"/>
    <w:rsid w:val="00C80D92"/>
    <w:rsid w:val="00C82FE3"/>
    <w:rsid w:val="00C954B8"/>
    <w:rsid w:val="00CC42FF"/>
    <w:rsid w:val="00D017C0"/>
    <w:rsid w:val="00D22433"/>
    <w:rsid w:val="00D24AD5"/>
    <w:rsid w:val="00D403B4"/>
    <w:rsid w:val="00D726B8"/>
    <w:rsid w:val="00DD2C83"/>
    <w:rsid w:val="00E56CA8"/>
    <w:rsid w:val="00E81228"/>
    <w:rsid w:val="00E87260"/>
    <w:rsid w:val="00EA4E8D"/>
    <w:rsid w:val="00EC609A"/>
    <w:rsid w:val="00ED2D18"/>
    <w:rsid w:val="00EF7863"/>
    <w:rsid w:val="00F36813"/>
    <w:rsid w:val="00F46CE1"/>
    <w:rsid w:val="00F7618A"/>
    <w:rsid w:val="00F77EA6"/>
    <w:rsid w:val="00F8667B"/>
    <w:rsid w:val="00FB2308"/>
    <w:rsid w:val="00FD7F6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colormru v:ext="edit" colors="#de340c,#e5170a,#e50000,#e5001b,#d9001b,#d8001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C17"/>
  </w:style>
  <w:style w:type="paragraph" w:styleId="Titre1">
    <w:name w:val="heading 1"/>
    <w:basedOn w:val="Normal"/>
    <w:next w:val="Normal"/>
    <w:link w:val="Titre1Car"/>
    <w:qFormat/>
    <w:rsid w:val="00624284"/>
    <w:pPr>
      <w:keepNext/>
      <w:spacing w:after="0" w:line="240" w:lineRule="auto"/>
      <w:ind w:firstLine="708"/>
      <w:jc w:val="both"/>
      <w:outlineLvl w:val="0"/>
    </w:pPr>
    <w:rPr>
      <w:rFonts w:ascii="Times New Roman" w:eastAsia="Times New Roman" w:hAnsi="Times New Roman" w:cs="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270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70BC"/>
    <w:rPr>
      <w:rFonts w:ascii="Tahoma" w:hAnsi="Tahoma" w:cs="Tahoma"/>
      <w:sz w:val="16"/>
      <w:szCs w:val="16"/>
    </w:rPr>
  </w:style>
  <w:style w:type="paragraph" w:styleId="En-tte">
    <w:name w:val="header"/>
    <w:basedOn w:val="Normal"/>
    <w:link w:val="En-tteCar"/>
    <w:uiPriority w:val="99"/>
    <w:unhideWhenUsed/>
    <w:rsid w:val="005144A5"/>
    <w:pPr>
      <w:tabs>
        <w:tab w:val="center" w:pos="4536"/>
        <w:tab w:val="right" w:pos="9072"/>
      </w:tabs>
      <w:spacing w:after="0" w:line="240" w:lineRule="auto"/>
    </w:pPr>
  </w:style>
  <w:style w:type="character" w:customStyle="1" w:styleId="En-tteCar">
    <w:name w:val="En-tête Car"/>
    <w:basedOn w:val="Policepardfaut"/>
    <w:link w:val="En-tte"/>
    <w:uiPriority w:val="99"/>
    <w:rsid w:val="005144A5"/>
  </w:style>
  <w:style w:type="paragraph" w:styleId="Pieddepage">
    <w:name w:val="footer"/>
    <w:basedOn w:val="Normal"/>
    <w:link w:val="PieddepageCar"/>
    <w:uiPriority w:val="99"/>
    <w:unhideWhenUsed/>
    <w:rsid w:val="005144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44A5"/>
  </w:style>
  <w:style w:type="paragraph" w:styleId="Paragraphedeliste">
    <w:name w:val="List Paragraph"/>
    <w:basedOn w:val="Normal"/>
    <w:uiPriority w:val="34"/>
    <w:qFormat/>
    <w:rsid w:val="00B8535B"/>
    <w:pPr>
      <w:ind w:left="720"/>
      <w:contextualSpacing/>
    </w:pPr>
  </w:style>
  <w:style w:type="character" w:customStyle="1" w:styleId="Titre1Car">
    <w:name w:val="Titre 1 Car"/>
    <w:basedOn w:val="Policepardfaut"/>
    <w:link w:val="Titre1"/>
    <w:rsid w:val="00624284"/>
    <w:rPr>
      <w:rFonts w:ascii="Times New Roman" w:eastAsia="Times New Roman" w:hAnsi="Times New Roman" w:cs="Times New Roman"/>
      <w:b/>
      <w:bCs/>
      <w:sz w:val="28"/>
      <w:szCs w:val="28"/>
      <w:lang w:eastAsia="fr-FR"/>
    </w:rPr>
  </w:style>
  <w:style w:type="character" w:styleId="Lienhypertexte">
    <w:name w:val="Hyperlink"/>
    <w:basedOn w:val="Policepardfaut"/>
    <w:uiPriority w:val="99"/>
    <w:rsid w:val="00624284"/>
    <w:rPr>
      <w:color w:val="0000FF"/>
      <w:u w:val="single"/>
    </w:rPr>
  </w:style>
  <w:style w:type="paragraph" w:styleId="TM1">
    <w:name w:val="toc 1"/>
    <w:basedOn w:val="Normal"/>
    <w:next w:val="Normal"/>
    <w:autoRedefine/>
    <w:uiPriority w:val="39"/>
    <w:unhideWhenUsed/>
    <w:qFormat/>
    <w:rsid w:val="00624284"/>
    <w:pPr>
      <w:numPr>
        <w:numId w:val="4"/>
      </w:numPr>
      <w:tabs>
        <w:tab w:val="left" w:pos="-142"/>
        <w:tab w:val="right" w:leader="dot" w:pos="9628"/>
      </w:tabs>
      <w:spacing w:before="40" w:after="40" w:line="240" w:lineRule="auto"/>
      <w:ind w:left="-284" w:right="-141" w:firstLine="0"/>
    </w:pPr>
    <w:rPr>
      <w:rFonts w:ascii="Arial" w:eastAsia="Times New Roman" w:hAnsi="Arial" w:cs="Arial"/>
      <w:noProof/>
      <w:szCs w:val="24"/>
    </w:rPr>
  </w:style>
  <w:style w:type="paragraph" w:customStyle="1" w:styleId="SujetOrdredujour">
    <w:name w:val="Sujet Ordre du jour"/>
    <w:basedOn w:val="Titre1"/>
    <w:qFormat/>
    <w:rsid w:val="006A1ED1"/>
    <w:pPr>
      <w:ind w:left="-284" w:right="-141" w:firstLine="0"/>
    </w:pPr>
    <w:rPr>
      <w:rFonts w:asciiTheme="minorHAnsi" w:hAnsiTheme="minorHAnsi" w:cs="Arial"/>
      <w:color w:val="C00000"/>
      <w:u w:val="single"/>
    </w:rPr>
  </w:style>
  <w:style w:type="paragraph" w:customStyle="1" w:styleId="PrsentationetexpertCGT">
    <w:name w:val="Présentation et expert CGT"/>
    <w:basedOn w:val="Normal"/>
    <w:qFormat/>
    <w:rsid w:val="00EA4E8D"/>
    <w:pPr>
      <w:autoSpaceDE w:val="0"/>
      <w:autoSpaceDN w:val="0"/>
      <w:adjustRightInd w:val="0"/>
      <w:spacing w:after="0"/>
      <w:ind w:left="-284" w:right="-141"/>
      <w:jc w:val="both"/>
    </w:pPr>
    <w:rPr>
      <w:rFonts w:ascii="Arial Narrow" w:hAnsi="Arial Narrow" w:cs="Arial"/>
      <w:i/>
      <w:color w:val="000000"/>
    </w:rPr>
  </w:style>
  <w:style w:type="paragraph" w:customStyle="1" w:styleId="Texte">
    <w:name w:val="Texte"/>
    <w:basedOn w:val="Normal"/>
    <w:qFormat/>
    <w:rsid w:val="00C80D92"/>
    <w:pPr>
      <w:spacing w:after="0"/>
      <w:ind w:left="-284" w:right="-141"/>
      <w:jc w:val="both"/>
    </w:pPr>
    <w:rPr>
      <w:rFonts w:ascii="Arial Narrow" w:hAnsi="Arial Narrow"/>
    </w:rPr>
  </w:style>
  <w:style w:type="paragraph" w:customStyle="1" w:styleId="Annexe">
    <w:name w:val="Annexe"/>
    <w:basedOn w:val="Normal"/>
    <w:qFormat/>
    <w:rsid w:val="00C80D92"/>
    <w:pPr>
      <w:spacing w:after="0"/>
      <w:ind w:left="-284" w:right="-141"/>
      <w:jc w:val="both"/>
    </w:pPr>
    <w:rPr>
      <w:rFonts w:ascii="Arial Narrow" w:hAnsi="Arial Narrow"/>
      <w:b/>
      <w:color w:val="FF0000"/>
      <w:u w:val="single"/>
    </w:rPr>
  </w:style>
  <w:style w:type="paragraph" w:customStyle="1" w:styleId="Votes">
    <w:name w:val="Votes"/>
    <w:basedOn w:val="SujetOrdredujour"/>
    <w:qFormat/>
    <w:rsid w:val="00461422"/>
    <w:rPr>
      <w:color w:val="FF0000"/>
    </w:rPr>
  </w:style>
  <w:style w:type="paragraph" w:styleId="Retraitcorpsdetexte">
    <w:name w:val="Body Text Indent"/>
    <w:basedOn w:val="Normal"/>
    <w:link w:val="RetraitcorpsdetexteCar"/>
    <w:semiHidden/>
    <w:rsid w:val="00266F60"/>
    <w:pPr>
      <w:spacing w:after="0" w:line="240" w:lineRule="auto"/>
      <w:ind w:left="285" w:firstLine="708"/>
    </w:pPr>
    <w:rPr>
      <w:rFonts w:ascii="Arial" w:eastAsia="Times New Roman" w:hAnsi="Arial" w:cs="Arial"/>
      <w:i/>
      <w:iCs/>
      <w:szCs w:val="20"/>
    </w:rPr>
  </w:style>
  <w:style w:type="character" w:customStyle="1" w:styleId="RetraitcorpsdetexteCar">
    <w:name w:val="Retrait corps de texte Car"/>
    <w:basedOn w:val="Policepardfaut"/>
    <w:link w:val="Retraitcorpsdetexte"/>
    <w:semiHidden/>
    <w:rsid w:val="00266F60"/>
    <w:rPr>
      <w:rFonts w:ascii="Arial" w:eastAsia="Times New Roman" w:hAnsi="Arial" w:cs="Arial"/>
      <w:i/>
      <w:iCs/>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624284"/>
    <w:pPr>
      <w:keepNext/>
      <w:spacing w:after="0" w:line="240" w:lineRule="auto"/>
      <w:ind w:firstLine="708"/>
      <w:jc w:val="both"/>
      <w:outlineLvl w:val="0"/>
    </w:pPr>
    <w:rPr>
      <w:rFonts w:ascii="Times New Roman" w:eastAsia="Times New Roman" w:hAnsi="Times New Roman" w:cs="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270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70BC"/>
    <w:rPr>
      <w:rFonts w:ascii="Tahoma" w:hAnsi="Tahoma" w:cs="Tahoma"/>
      <w:sz w:val="16"/>
      <w:szCs w:val="16"/>
    </w:rPr>
  </w:style>
  <w:style w:type="paragraph" w:styleId="En-tte">
    <w:name w:val="header"/>
    <w:basedOn w:val="Normal"/>
    <w:link w:val="En-tteCar"/>
    <w:uiPriority w:val="99"/>
    <w:unhideWhenUsed/>
    <w:rsid w:val="005144A5"/>
    <w:pPr>
      <w:tabs>
        <w:tab w:val="center" w:pos="4536"/>
        <w:tab w:val="right" w:pos="9072"/>
      </w:tabs>
      <w:spacing w:after="0" w:line="240" w:lineRule="auto"/>
    </w:pPr>
  </w:style>
  <w:style w:type="character" w:customStyle="1" w:styleId="En-tteCar">
    <w:name w:val="En-tête Car"/>
    <w:basedOn w:val="Policepardfaut"/>
    <w:link w:val="En-tte"/>
    <w:uiPriority w:val="99"/>
    <w:rsid w:val="005144A5"/>
  </w:style>
  <w:style w:type="paragraph" w:styleId="Pieddepage">
    <w:name w:val="footer"/>
    <w:basedOn w:val="Normal"/>
    <w:link w:val="PieddepageCar"/>
    <w:uiPriority w:val="99"/>
    <w:unhideWhenUsed/>
    <w:rsid w:val="005144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44A5"/>
  </w:style>
  <w:style w:type="paragraph" w:styleId="Paragraphedeliste">
    <w:name w:val="List Paragraph"/>
    <w:basedOn w:val="Normal"/>
    <w:uiPriority w:val="34"/>
    <w:qFormat/>
    <w:rsid w:val="00B8535B"/>
    <w:pPr>
      <w:ind w:left="720"/>
      <w:contextualSpacing/>
    </w:pPr>
  </w:style>
  <w:style w:type="character" w:customStyle="1" w:styleId="Titre1Car">
    <w:name w:val="Titre 1 Car"/>
    <w:basedOn w:val="Policepardfaut"/>
    <w:link w:val="Titre1"/>
    <w:rsid w:val="00624284"/>
    <w:rPr>
      <w:rFonts w:ascii="Times New Roman" w:eastAsia="Times New Roman" w:hAnsi="Times New Roman" w:cs="Times New Roman"/>
      <w:b/>
      <w:bCs/>
      <w:sz w:val="28"/>
      <w:szCs w:val="28"/>
      <w:lang w:eastAsia="fr-FR"/>
    </w:rPr>
  </w:style>
  <w:style w:type="character" w:styleId="Lienhypertexte">
    <w:name w:val="Hyperlink"/>
    <w:basedOn w:val="Policepardfaut"/>
    <w:uiPriority w:val="99"/>
    <w:rsid w:val="00624284"/>
    <w:rPr>
      <w:color w:val="0000FF"/>
      <w:u w:val="single"/>
    </w:rPr>
  </w:style>
  <w:style w:type="paragraph" w:styleId="TM1">
    <w:name w:val="toc 1"/>
    <w:basedOn w:val="Normal"/>
    <w:next w:val="Normal"/>
    <w:autoRedefine/>
    <w:uiPriority w:val="39"/>
    <w:unhideWhenUsed/>
    <w:qFormat/>
    <w:rsid w:val="00624284"/>
    <w:pPr>
      <w:numPr>
        <w:numId w:val="4"/>
      </w:numPr>
      <w:tabs>
        <w:tab w:val="left" w:pos="-142"/>
        <w:tab w:val="right" w:leader="dot" w:pos="9628"/>
      </w:tabs>
      <w:spacing w:before="40" w:after="40" w:line="240" w:lineRule="auto"/>
      <w:ind w:left="-284" w:right="-141" w:firstLine="0"/>
    </w:pPr>
    <w:rPr>
      <w:rFonts w:ascii="Arial" w:eastAsia="Times New Roman" w:hAnsi="Arial" w:cs="Arial"/>
      <w:noProof/>
      <w:szCs w:val="24"/>
    </w:rPr>
  </w:style>
  <w:style w:type="paragraph" w:customStyle="1" w:styleId="SujetOrdredujour">
    <w:name w:val="Sujet Ordre du jour"/>
    <w:basedOn w:val="Titre1"/>
    <w:qFormat/>
    <w:rsid w:val="006A1ED1"/>
    <w:pPr>
      <w:ind w:left="-284" w:right="-141" w:firstLine="0"/>
    </w:pPr>
    <w:rPr>
      <w:rFonts w:asciiTheme="minorHAnsi" w:hAnsiTheme="minorHAnsi" w:cs="Arial"/>
      <w:color w:val="C00000"/>
      <w:u w:val="single"/>
    </w:rPr>
  </w:style>
  <w:style w:type="paragraph" w:customStyle="1" w:styleId="PrsentationetexpertCGT">
    <w:name w:val="Présentation et expert CGT"/>
    <w:basedOn w:val="Normal"/>
    <w:qFormat/>
    <w:rsid w:val="00EA4E8D"/>
    <w:pPr>
      <w:autoSpaceDE w:val="0"/>
      <w:autoSpaceDN w:val="0"/>
      <w:adjustRightInd w:val="0"/>
      <w:spacing w:after="0"/>
      <w:ind w:left="-284" w:right="-141"/>
      <w:jc w:val="both"/>
    </w:pPr>
    <w:rPr>
      <w:rFonts w:ascii="Arial Narrow" w:hAnsi="Arial Narrow" w:cs="Arial"/>
      <w:i/>
      <w:color w:val="000000"/>
    </w:rPr>
  </w:style>
  <w:style w:type="paragraph" w:customStyle="1" w:styleId="Texte">
    <w:name w:val="Texte"/>
    <w:basedOn w:val="Normal"/>
    <w:qFormat/>
    <w:rsid w:val="00C80D92"/>
    <w:pPr>
      <w:spacing w:after="0"/>
      <w:ind w:left="-284" w:right="-141"/>
      <w:jc w:val="both"/>
    </w:pPr>
    <w:rPr>
      <w:rFonts w:ascii="Arial Narrow" w:hAnsi="Arial Narrow"/>
    </w:rPr>
  </w:style>
  <w:style w:type="paragraph" w:customStyle="1" w:styleId="Annexe">
    <w:name w:val="Annexe"/>
    <w:basedOn w:val="Normal"/>
    <w:qFormat/>
    <w:rsid w:val="00C80D92"/>
    <w:pPr>
      <w:spacing w:after="0"/>
      <w:ind w:left="-284" w:right="-141"/>
      <w:jc w:val="both"/>
    </w:pPr>
    <w:rPr>
      <w:rFonts w:ascii="Arial Narrow" w:hAnsi="Arial Narrow"/>
      <w:b/>
      <w:color w:val="FF0000"/>
      <w:u w:val="single"/>
    </w:rPr>
  </w:style>
  <w:style w:type="paragraph" w:customStyle="1" w:styleId="Votes">
    <w:name w:val="Votes"/>
    <w:basedOn w:val="SujetOrdredujour"/>
    <w:qFormat/>
    <w:rsid w:val="00461422"/>
    <w:rPr>
      <w:color w:val="FF0000"/>
    </w:rPr>
  </w:style>
  <w:style w:type="paragraph" w:styleId="Retraitcorpsdetexte">
    <w:name w:val="Body Text Indent"/>
    <w:basedOn w:val="Normal"/>
    <w:link w:val="RetraitcorpsdetexteCar"/>
    <w:semiHidden/>
    <w:rsid w:val="00266F60"/>
    <w:pPr>
      <w:spacing w:after="0" w:line="240" w:lineRule="auto"/>
      <w:ind w:left="285" w:firstLine="708"/>
    </w:pPr>
    <w:rPr>
      <w:rFonts w:ascii="Arial" w:eastAsia="Times New Roman" w:hAnsi="Arial" w:cs="Arial"/>
      <w:i/>
      <w:iCs/>
      <w:szCs w:val="20"/>
    </w:rPr>
  </w:style>
  <w:style w:type="character" w:customStyle="1" w:styleId="RetraitcorpsdetexteCar">
    <w:name w:val="Retrait corps de texte Car"/>
    <w:basedOn w:val="Policepardfaut"/>
    <w:link w:val="Retraitcorpsdetexte"/>
    <w:semiHidden/>
    <w:rsid w:val="00266F60"/>
    <w:rPr>
      <w:rFonts w:ascii="Arial" w:eastAsia="Times New Roman" w:hAnsi="Arial" w:cs="Arial"/>
      <w:i/>
      <w:iCs/>
      <w:szCs w:val="20"/>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25362-C911-4595-A629-8236811FC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773</Words>
  <Characters>4255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EDF</Company>
  <LinksUpToDate>false</LinksUpToDate>
  <CharactersWithSpaces>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G43847</cp:lastModifiedBy>
  <cp:revision>5</cp:revision>
  <cp:lastPrinted>2014-10-23T13:02:00Z</cp:lastPrinted>
  <dcterms:created xsi:type="dcterms:W3CDTF">2016-02-18T07:54:00Z</dcterms:created>
  <dcterms:modified xsi:type="dcterms:W3CDTF">2016-02-18T08:31:00Z</dcterms:modified>
</cp:coreProperties>
</file>