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BC" w:rsidRDefault="00BE4102" w:rsidP="007270BC">
      <w:pPr>
        <w:ind w:left="-851"/>
      </w:pPr>
      <w:r>
        <w:rPr>
          <w:noProof/>
          <w:lang w:eastAsia="fr-FR"/>
        </w:rPr>
        <w:pict>
          <v:shape id="_x0000_s1054" style="position:absolute;left:0;text-align:left;margin-left:-32.45pt;margin-top:11.65pt;width:522pt;height:113.05pt;z-index:251701248" coordsize="10440,2897" path="m113,116l234,37,408,r9643,l10246,27r116,74l10420,201r16,179l10440,1830,,2897,13,459,34,269,113,116xe" fillcolor="#e60000" stroked="f">
            <v:path arrowok="t"/>
          </v:shape>
        </w:pict>
      </w:r>
      <w:r>
        <w:rPr>
          <w:noProof/>
          <w:lang w:eastAsia="fr-FR"/>
        </w:rPr>
        <w:pict>
          <v:roundrect id="Rectangle à coins arrondis 32" o:spid="_x0000_s1026" style="position:absolute;left:0;text-align:left;margin-left:-54.35pt;margin-top:-1.1pt;width:562pt;height:738.5pt;z-index:251685888;visibility:visible;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" filled="f" strokecolor="white [3212]" strokeweight="15.25pt"/>
        </w:pict>
      </w:r>
    </w:p>
    <w:p w:rsidR="007270BC" w:rsidRDefault="00A92DC0" w:rsidP="007270BC">
      <w:pPr>
        <w:ind w:left="-851"/>
      </w:pPr>
      <w:r>
        <w:rPr>
          <w:noProof/>
          <w:lang w:eastAsia="fr-FR"/>
        </w:rPr>
        <w:drawing>
          <wp:anchor distT="0" distB="0" distL="114300" distR="114300" simplePos="0" relativeHeight="251707392" behindDoc="0" locked="0" layoutInCell="1" allowOverlap="1">
            <wp:simplePos x="0" y="0"/>
            <wp:positionH relativeFrom="column">
              <wp:posOffset>-52070</wp:posOffset>
            </wp:positionH>
            <wp:positionV relativeFrom="paragraph">
              <wp:posOffset>25400</wp:posOffset>
            </wp:positionV>
            <wp:extent cx="1047750" cy="1428750"/>
            <wp:effectExtent l="95250" t="76200" r="0" b="0"/>
            <wp:wrapThrough wrapText="bothSides">
              <wp:wrapPolygon edited="0">
                <wp:start x="13745" y="-1152"/>
                <wp:lineTo x="2356" y="-864"/>
                <wp:lineTo x="-1964" y="576"/>
                <wp:lineTo x="-1964" y="19296"/>
                <wp:lineTo x="393" y="21600"/>
                <wp:lineTo x="2356" y="21600"/>
                <wp:lineTo x="4713" y="21600"/>
                <wp:lineTo x="14924" y="21600"/>
                <wp:lineTo x="20815" y="19872"/>
                <wp:lineTo x="20422" y="17280"/>
                <wp:lineTo x="20422" y="3456"/>
                <wp:lineTo x="20815" y="1728"/>
                <wp:lineTo x="18458" y="-864"/>
                <wp:lineTo x="16102" y="-1152"/>
                <wp:lineTo x="13745" y="-1152"/>
              </wp:wrapPolygon>
            </wp:wrapThrough>
            <wp:docPr id="1" name="Image 1" descr="C:\Users\J22747\AppData\Local\Temp\notes8982DB\FNME_Log_RVB_H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22747\AppData\Local\Temp\notes8982DB\FNME_Log_RVB_HD.jpg"/>
                    <pic:cNvPicPr>
                      <a:picLocks noChangeAspect="1" noChangeArrowheads="1"/>
                    </pic:cNvPicPr>
                  </pic:nvPicPr>
                  <pic:blipFill>
                    <a:blip r:embed="rId8" cstate="print"/>
                    <a:srcRect/>
                    <a:stretch>
                      <a:fillRect/>
                    </a:stretch>
                  </pic:blipFill>
                  <pic:spPr bwMode="auto">
                    <a:xfrm>
                      <a:off x="0" y="0"/>
                      <a:ext cx="1047750" cy="1428750"/>
                    </a:xfrm>
                    <a:prstGeom prst="roundRect">
                      <a:avLst>
                        <a:gd name="adj" fmla="val 16667"/>
                      </a:avLst>
                    </a:prstGeom>
                    <a:ln>
                      <a:noFill/>
                    </a:ln>
                    <a:effectLst>
                      <a:outerShdw dist="50800" sx="1000" sy="1000" algn="ctr" rotWithShape="0">
                        <a:schemeClr val="bg1">
                          <a:lumMod val="95000"/>
                        </a:schemeClr>
                      </a:outerShdw>
                    </a:effectLst>
                    <a:scene3d>
                      <a:camera prst="orthographicFront">
                        <a:rot lat="600000" lon="20099991" rev="0"/>
                      </a:camera>
                      <a:lightRig rig="threePt" dir="t"/>
                    </a:scene3d>
                    <a:sp3d z="44450" extrusionH="190500">
                      <a:bevelT w="254000"/>
                      <a:bevelB w="254000"/>
                      <a:extrusionClr>
                        <a:srgbClr val="DDDDDD"/>
                      </a:extrusionClr>
                      <a:contourClr>
                        <a:schemeClr val="tx1">
                          <a:lumMod val="50000"/>
                          <a:lumOff val="50000"/>
                        </a:schemeClr>
                      </a:contourClr>
                    </a:sp3d>
                  </pic:spPr>
                </pic:pic>
              </a:graphicData>
            </a:graphic>
          </wp:anchor>
        </w:drawing>
      </w:r>
      <w:r w:rsidR="00BE4102">
        <w:rPr>
          <w:noProof/>
          <w:lang w:eastAsia="fr-FR"/>
        </w:rPr>
        <w:pict>
          <v:shapetype id="_x0000_t202" coordsize="21600,21600" o:spt="202" path="m,l,21600r21600,l21600,xe">
            <v:stroke joinstyle="miter"/>
            <v:path gradientshapeok="t" o:connecttype="rect"/>
          </v:shapetype>
          <v:shape id="_x0000_s1057" type="#_x0000_t202" style="position:absolute;left:0;text-align:left;margin-left:14.5pt;margin-top:3.5pt;width:199.9pt;height:43.85pt;z-index:251704320;mso-position-horizontal-relative:text;mso-position-vertical-relative:text" fillcolor="#e60000" stroked="f">
            <v:textbox style="mso-next-textbox:#_x0000_s1057">
              <w:txbxContent>
                <w:p w:rsidR="00AE1ACD" w:rsidRPr="00B124C6" w:rsidRDefault="00AE1ACD" w:rsidP="00AE1ACD">
                  <w:pPr>
                    <w:rPr>
                      <w:b/>
                      <w:shadow/>
                      <w:color w:val="FFFFFF" w:themeColor="background1"/>
                      <w:sz w:val="72"/>
                      <w:szCs w:val="72"/>
                    </w:rPr>
                  </w:pPr>
                  <w:r w:rsidRPr="00B124C6">
                    <w:rPr>
                      <w:b/>
                      <w:shadow/>
                      <w:color w:val="FFFFFF" w:themeColor="background1"/>
                      <w:sz w:val="72"/>
                      <w:szCs w:val="72"/>
                    </w:rPr>
                    <w:t>CCE EDF SA</w:t>
                  </w:r>
                </w:p>
              </w:txbxContent>
            </v:textbox>
          </v:shape>
        </w:pict>
      </w:r>
    </w:p>
    <w:p w:rsidR="007270BC" w:rsidRDefault="007270BC" w:rsidP="007270BC">
      <w:pPr>
        <w:ind w:left="-851"/>
      </w:pPr>
    </w:p>
    <w:p w:rsidR="007270BC" w:rsidRDefault="00BE4102" w:rsidP="001F195D">
      <w:pPr>
        <w:tabs>
          <w:tab w:val="left" w:pos="6521"/>
        </w:tabs>
        <w:ind w:left="-851"/>
      </w:pPr>
      <w:r>
        <w:rPr>
          <w:noProof/>
          <w:lang w:eastAsia="fr-FR"/>
        </w:rPr>
        <w:pict>
          <v:shape id="_x0000_s1056" style="position:absolute;left:0;text-align:left;margin-left:75.95pt;margin-top:5.35pt;width:323.65pt;height:51.95pt;rotation:304393fd;z-index:251703296" coordsize="6641,731" path="m,731c698,663,3403,338,4191,322v788,-16,356,335,537,312c4909,611,4957,289,5276,183,5595,77,6357,38,6641,e" filled="f" strokecolor="#e60000" strokeweight="1.5pt">
            <v:path arrowok="t"/>
          </v:shape>
        </w:pict>
      </w:r>
    </w:p>
    <w:p w:rsidR="007270BC" w:rsidRDefault="00BE4102" w:rsidP="007270BC">
      <w:pPr>
        <w:ind w:left="-851"/>
      </w:pPr>
      <w:r>
        <w:rPr>
          <w:noProof/>
          <w:lang w:eastAsia="fr-FR"/>
        </w:rPr>
        <w:pict>
          <v:shape id="_x0000_s1059" type="#_x0000_t202" style="position:absolute;left:0;text-align:left;margin-left:205.35pt;margin-top:11.3pt;width:90.15pt;height:20.2pt;z-index:251706368" stroked="f">
            <v:textbox style="mso-next-textbox:#_x0000_s1059">
              <w:txbxContent>
                <w:p w:rsidR="00AE1ACD" w:rsidRPr="00B124C6" w:rsidRDefault="00A5507F" w:rsidP="00AE1ACD">
                  <w:pPr>
                    <w:rPr>
                      <w:color w:val="E60000"/>
                    </w:rPr>
                  </w:pPr>
                  <w:r>
                    <w:rPr>
                      <w:color w:val="E60000"/>
                    </w:rPr>
                    <w:t>10  12 2015</w:t>
                  </w:r>
                </w:p>
              </w:txbxContent>
            </v:textbox>
          </v:shape>
        </w:pict>
      </w:r>
    </w:p>
    <w:p w:rsidR="007270BC" w:rsidRDefault="00BE4102" w:rsidP="007270BC">
      <w:pPr>
        <w:ind w:left="-851"/>
      </w:pPr>
      <w:r>
        <w:rPr>
          <w:noProof/>
          <w:lang w:eastAsia="fr-FR"/>
        </w:rPr>
        <w:pict>
          <v:shapetype id="_x0000_t118" coordsize="21600,21600" o:spt="118" path="m,4292l21600,r,21600l,21600xe">
            <v:stroke joinstyle="miter"/>
            <v:path gradientshapeok="t" o:connecttype="custom" o:connectlocs="10800,2146;0,10800;10800,21600;21600,10800" textboxrect="0,4291,21600,21600"/>
          </v:shapetype>
          <v:shape id="_x0000_s1058" type="#_x0000_t118" style="position:absolute;left:0;text-align:left;margin-left:273.1pt;margin-top:-81.8pt;width:125pt;height:36.25pt;rotation:-47533964fd;z-index:251705344" fillcolor="#e60000" stroked="f">
            <v:textbox style="mso-next-textbox:#_x0000_s1058">
              <w:txbxContent>
                <w:p w:rsidR="00AE1ACD" w:rsidRPr="00B124C6" w:rsidRDefault="00AE1ACD" w:rsidP="00AE1ACD">
                  <w:pPr>
                    <w:rPr>
                      <w:b/>
                      <w:shadow/>
                      <w:color w:val="FFFFFF" w:themeColor="background1"/>
                      <w:sz w:val="36"/>
                      <w:szCs w:val="36"/>
                    </w:rPr>
                  </w:pPr>
                  <w:r w:rsidRPr="00B124C6">
                    <w:rPr>
                      <w:b/>
                      <w:shadow/>
                      <w:color w:val="FFFFFF" w:themeColor="background1"/>
                      <w:sz w:val="36"/>
                      <w:szCs w:val="36"/>
                    </w:rPr>
                    <w:t>Compte-rendu</w:t>
                  </w:r>
                </w:p>
              </w:txbxContent>
            </v:textbox>
            <w10:anchorlock/>
          </v:shape>
        </w:pict>
      </w:r>
    </w:p>
    <w:p w:rsidR="00536BB7" w:rsidRPr="00A533F2" w:rsidRDefault="00536BB7" w:rsidP="00536BB7">
      <w:pPr>
        <w:ind w:left="-284" w:right="-141"/>
        <w:jc w:val="both"/>
        <w:rPr>
          <w:rFonts w:ascii="Arial Narrow" w:hAnsi="Arial Narrow" w:cs="Arial"/>
          <w:sz w:val="20"/>
          <w:szCs w:val="20"/>
        </w:rPr>
      </w:pPr>
      <w:r w:rsidRPr="004572B8">
        <w:rPr>
          <w:rFonts w:ascii="Arial Narrow" w:hAnsi="Arial Narrow" w:cs="Arial"/>
        </w:rPr>
        <w:t xml:space="preserve">La CGT </w:t>
      </w:r>
      <w:r w:rsidR="00F81342">
        <w:rPr>
          <w:rFonts w:ascii="Arial Narrow" w:hAnsi="Arial Narrow" w:cs="Arial"/>
        </w:rPr>
        <w:t xml:space="preserve">rend un </w:t>
      </w:r>
      <w:r>
        <w:rPr>
          <w:rFonts w:ascii="Arial Narrow" w:hAnsi="Arial Narrow" w:cs="Arial"/>
        </w:rPr>
        <w:t xml:space="preserve">hommage à notre camarade Maxime Grasset tragiquement décédé </w:t>
      </w:r>
      <w:r w:rsidRPr="00A533F2">
        <w:rPr>
          <w:rFonts w:ascii="Arial Narrow" w:hAnsi="Arial Narrow" w:cs="Arial"/>
        </w:rPr>
        <w:t xml:space="preserve">lors du </w:t>
      </w:r>
      <w:proofErr w:type="spellStart"/>
      <w:r w:rsidRPr="00A533F2">
        <w:rPr>
          <w:rFonts w:ascii="Arial Narrow" w:hAnsi="Arial Narrow" w:cs="Arial"/>
        </w:rPr>
        <w:t>week</w:t>
      </w:r>
      <w:proofErr w:type="spellEnd"/>
      <w:r w:rsidRPr="00A533F2">
        <w:rPr>
          <w:rFonts w:ascii="Arial Narrow" w:hAnsi="Arial Narrow" w:cs="Arial"/>
        </w:rPr>
        <w:t xml:space="preserve"> end</w:t>
      </w:r>
      <w:r w:rsidR="00A533F2" w:rsidRPr="00A533F2">
        <w:rPr>
          <w:rFonts w:ascii="Arial Narrow" w:hAnsi="Arial Narrow" w:cs="Arial"/>
          <w:sz w:val="20"/>
          <w:szCs w:val="20"/>
        </w:rPr>
        <w:t xml:space="preserve"> </w:t>
      </w:r>
      <w:r w:rsidRPr="00A533F2">
        <w:rPr>
          <w:rFonts w:ascii="Arial Narrow" w:hAnsi="Arial Narrow" w:cs="Arial"/>
          <w:sz w:val="20"/>
          <w:szCs w:val="20"/>
        </w:rPr>
        <w:t xml:space="preserve"> </w:t>
      </w:r>
      <w:r w:rsidRPr="00A533F2">
        <w:rPr>
          <w:rFonts w:ascii="Arial Narrow" w:hAnsi="Arial Narrow"/>
          <w:color w:val="FF0000"/>
          <w:sz w:val="20"/>
          <w:szCs w:val="20"/>
        </w:rPr>
        <w:t>(</w:t>
      </w:r>
      <w:r w:rsidR="00A533F2" w:rsidRPr="00A533F2">
        <w:rPr>
          <w:rFonts w:ascii="Arial Narrow" w:hAnsi="Arial Narrow"/>
          <w:b/>
          <w:color w:val="FF0000"/>
          <w:sz w:val="20"/>
          <w:szCs w:val="20"/>
        </w:rPr>
        <w:t>annexe</w:t>
      </w:r>
      <w:r w:rsidRPr="00A533F2">
        <w:rPr>
          <w:rFonts w:ascii="Arial Narrow" w:hAnsi="Arial Narrow"/>
          <w:b/>
          <w:color w:val="FF0000"/>
          <w:sz w:val="20"/>
          <w:szCs w:val="20"/>
        </w:rPr>
        <w:t xml:space="preserve"> 1</w:t>
      </w:r>
      <w:r w:rsidRPr="00A533F2">
        <w:rPr>
          <w:rFonts w:ascii="Arial Narrow" w:hAnsi="Arial Narrow"/>
          <w:color w:val="FF0000"/>
          <w:sz w:val="20"/>
          <w:szCs w:val="20"/>
        </w:rPr>
        <w:t>)</w:t>
      </w:r>
    </w:p>
    <w:p w:rsidR="00536BB7" w:rsidRDefault="00536BB7" w:rsidP="00536BB7">
      <w:pPr>
        <w:autoSpaceDE w:val="0"/>
        <w:autoSpaceDN w:val="0"/>
        <w:adjustRightInd w:val="0"/>
        <w:spacing w:after="120"/>
        <w:ind w:left="-284" w:right="-141"/>
        <w:jc w:val="both"/>
        <w:rPr>
          <w:rFonts w:ascii="Arial Narrow" w:hAnsi="Arial Narrow"/>
        </w:rPr>
      </w:pPr>
      <w:r w:rsidRPr="004572B8">
        <w:rPr>
          <w:rFonts w:ascii="Arial Narrow" w:hAnsi="Arial Narrow" w:cs="Arial"/>
        </w:rPr>
        <w:t xml:space="preserve">La CGT </w:t>
      </w:r>
      <w:r>
        <w:rPr>
          <w:rFonts w:ascii="Arial Narrow" w:hAnsi="Arial Narrow" w:cs="Arial"/>
        </w:rPr>
        <w:t>reprend</w:t>
      </w:r>
      <w:r w:rsidRPr="004572B8">
        <w:rPr>
          <w:rFonts w:ascii="Arial Narrow" w:hAnsi="Arial Narrow" w:cs="Arial"/>
        </w:rPr>
        <w:t xml:space="preserve"> la séance par la déclaration liminaire </w:t>
      </w:r>
      <w:r w:rsidRPr="004572B8">
        <w:rPr>
          <w:rFonts w:ascii="Arial Narrow" w:hAnsi="Arial Narrow"/>
          <w:color w:val="FF0000"/>
        </w:rPr>
        <w:t>(</w:t>
      </w:r>
      <w:r w:rsidRPr="004572B8">
        <w:rPr>
          <w:rFonts w:ascii="Arial Narrow" w:hAnsi="Arial Narrow"/>
          <w:b/>
          <w:color w:val="FF0000"/>
        </w:rPr>
        <w:t xml:space="preserve">annexe </w:t>
      </w:r>
      <w:r>
        <w:rPr>
          <w:rFonts w:ascii="Arial Narrow" w:hAnsi="Arial Narrow"/>
          <w:b/>
          <w:color w:val="FF0000"/>
        </w:rPr>
        <w:t>2</w:t>
      </w:r>
      <w:r w:rsidRPr="004572B8">
        <w:rPr>
          <w:rFonts w:ascii="Arial Narrow" w:hAnsi="Arial Narrow"/>
          <w:color w:val="FF0000"/>
        </w:rPr>
        <w:t>)</w:t>
      </w:r>
      <w:r w:rsidRPr="004572B8">
        <w:rPr>
          <w:rFonts w:ascii="Arial Narrow" w:hAnsi="Arial Narrow"/>
        </w:rPr>
        <w:t xml:space="preserve"> portant sur</w:t>
      </w:r>
      <w:r>
        <w:rPr>
          <w:rFonts w:ascii="Arial Narrow" w:hAnsi="Arial Narrow"/>
        </w:rPr>
        <w:t xml:space="preserve"> l’état de l’entreprise, les résultats du mouvement social du 9/12  et les suites de l’initiative de Tulle sur l’hydraulique.</w:t>
      </w:r>
    </w:p>
    <w:p w:rsidR="00624284" w:rsidRDefault="00624284" w:rsidP="00536BB7">
      <w:pPr>
        <w:autoSpaceDE w:val="0"/>
        <w:autoSpaceDN w:val="0"/>
        <w:adjustRightInd w:val="0"/>
        <w:spacing w:after="120"/>
        <w:ind w:left="-284" w:right="-141"/>
        <w:jc w:val="both"/>
        <w:rPr>
          <w:rFonts w:ascii="Arial Narrow" w:hAnsi="Arial Narrow" w:cs="Verdana"/>
          <w:b/>
          <w:sz w:val="28"/>
          <w:szCs w:val="28"/>
        </w:rPr>
      </w:pPr>
      <w:r w:rsidRPr="001434EA">
        <w:rPr>
          <w:rFonts w:ascii="Arial Narrow" w:hAnsi="Arial Narrow" w:cs="Verdana"/>
          <w:b/>
          <w:sz w:val="28"/>
          <w:szCs w:val="28"/>
        </w:rPr>
        <w:t>Ordre</w:t>
      </w:r>
      <w:r>
        <w:rPr>
          <w:rFonts w:ascii="Arial Narrow" w:hAnsi="Arial Narrow" w:cs="Verdana"/>
          <w:b/>
          <w:sz w:val="28"/>
          <w:szCs w:val="28"/>
        </w:rPr>
        <w:t xml:space="preserve"> du jour</w:t>
      </w:r>
    </w:p>
    <w:p w:rsidR="00AC52BB" w:rsidRDefault="00BE4102" w:rsidP="00AC52BB">
      <w:pPr>
        <w:pStyle w:val="TM1"/>
        <w:ind w:left="-142" w:hanging="142"/>
        <w:rPr>
          <w:rFonts w:asciiTheme="minorHAnsi" w:eastAsiaTheme="minorEastAsia" w:hAnsiTheme="minorHAnsi" w:cstheme="minorBidi"/>
          <w:szCs w:val="22"/>
        </w:rPr>
      </w:pPr>
      <w:r w:rsidRPr="00BE4102">
        <w:rPr>
          <w:rFonts w:cs="Verdana"/>
          <w:b/>
          <w:sz w:val="28"/>
          <w:szCs w:val="28"/>
        </w:rPr>
        <w:fldChar w:fldCharType="begin"/>
      </w:r>
      <w:r w:rsidR="00624284">
        <w:rPr>
          <w:rFonts w:cs="Verdana"/>
          <w:b/>
          <w:sz w:val="28"/>
          <w:szCs w:val="28"/>
        </w:rPr>
        <w:instrText xml:space="preserve"> TOC \o "1-1" \h \z \u </w:instrText>
      </w:r>
      <w:r w:rsidRPr="00BE4102">
        <w:rPr>
          <w:rFonts w:cs="Verdana"/>
          <w:b/>
          <w:sz w:val="28"/>
          <w:szCs w:val="28"/>
        </w:rPr>
        <w:fldChar w:fldCharType="separate"/>
      </w:r>
      <w:hyperlink w:anchor="_Toc437504225" w:history="1">
        <w:r w:rsidR="00AC52BB" w:rsidRPr="00F052FD">
          <w:rPr>
            <w:rStyle w:val="Lienhypertexte"/>
            <w:rFonts w:cstheme="minorHAnsi"/>
          </w:rPr>
          <w:t>Projet d’accord collectif 2015-2018 relatif à l’égalité professionnelle entre les femmes et les hommes à EDF SA (pour avis)</w:t>
        </w:r>
        <w:r w:rsidR="00AC52BB">
          <w:rPr>
            <w:webHidden/>
          </w:rPr>
          <w:tab/>
        </w:r>
        <w:r>
          <w:rPr>
            <w:webHidden/>
          </w:rPr>
          <w:fldChar w:fldCharType="begin"/>
        </w:r>
        <w:r w:rsidR="00AC52BB">
          <w:rPr>
            <w:webHidden/>
          </w:rPr>
          <w:instrText xml:space="preserve"> PAGEREF _Toc437504225 \h </w:instrText>
        </w:r>
        <w:r>
          <w:rPr>
            <w:webHidden/>
          </w:rPr>
        </w:r>
        <w:r>
          <w:rPr>
            <w:webHidden/>
          </w:rPr>
          <w:fldChar w:fldCharType="separate"/>
        </w:r>
        <w:r w:rsidR="00C42C80">
          <w:rPr>
            <w:webHidden/>
          </w:rPr>
          <w:t>1</w:t>
        </w:r>
        <w:r>
          <w:rPr>
            <w:webHidden/>
          </w:rPr>
          <w:fldChar w:fldCharType="end"/>
        </w:r>
      </w:hyperlink>
    </w:p>
    <w:p w:rsidR="00AC52BB" w:rsidRDefault="00BE4102" w:rsidP="00AC52BB">
      <w:pPr>
        <w:pStyle w:val="TM1"/>
        <w:ind w:left="-142" w:hanging="142"/>
        <w:rPr>
          <w:rFonts w:asciiTheme="minorHAnsi" w:eastAsiaTheme="minorEastAsia" w:hAnsiTheme="minorHAnsi" w:cstheme="minorBidi"/>
          <w:szCs w:val="22"/>
        </w:rPr>
      </w:pPr>
      <w:hyperlink w:anchor="_Toc437504226" w:history="1">
        <w:r w:rsidR="00AC52BB" w:rsidRPr="00F052FD">
          <w:rPr>
            <w:rStyle w:val="Lienhypertexte"/>
            <w:rFonts w:cstheme="minorHAnsi"/>
          </w:rPr>
          <w:t>Point d’information sur la « mise en demeure de l’Etat français par la Commission Européenne » relative aux concessions hydrauliques</w:t>
        </w:r>
        <w:r w:rsidR="00AC52BB">
          <w:rPr>
            <w:webHidden/>
          </w:rPr>
          <w:tab/>
        </w:r>
        <w:r>
          <w:rPr>
            <w:webHidden/>
          </w:rPr>
          <w:fldChar w:fldCharType="begin"/>
        </w:r>
        <w:r w:rsidR="00AC52BB">
          <w:rPr>
            <w:webHidden/>
          </w:rPr>
          <w:instrText xml:space="preserve"> PAGEREF _Toc437504226 \h </w:instrText>
        </w:r>
        <w:r>
          <w:rPr>
            <w:webHidden/>
          </w:rPr>
        </w:r>
        <w:r>
          <w:rPr>
            <w:webHidden/>
          </w:rPr>
          <w:fldChar w:fldCharType="separate"/>
        </w:r>
        <w:r w:rsidR="00C42C80">
          <w:rPr>
            <w:webHidden/>
          </w:rPr>
          <w:t>2</w:t>
        </w:r>
        <w:r>
          <w:rPr>
            <w:webHidden/>
          </w:rPr>
          <w:fldChar w:fldCharType="end"/>
        </w:r>
      </w:hyperlink>
    </w:p>
    <w:p w:rsidR="00AC52BB" w:rsidRDefault="00BE4102" w:rsidP="00AC52BB">
      <w:pPr>
        <w:pStyle w:val="TM1"/>
        <w:ind w:left="-142" w:hanging="142"/>
        <w:rPr>
          <w:rFonts w:asciiTheme="minorHAnsi" w:eastAsiaTheme="minorEastAsia" w:hAnsiTheme="minorHAnsi" w:cstheme="minorBidi"/>
          <w:szCs w:val="22"/>
        </w:rPr>
      </w:pPr>
      <w:hyperlink w:anchor="_Toc437504227" w:history="1">
        <w:r w:rsidR="00AC52BB" w:rsidRPr="00F052FD">
          <w:rPr>
            <w:rStyle w:val="Lienhypertexte"/>
            <w:rFonts w:cstheme="minorHAnsi"/>
          </w:rPr>
          <w:t>Eléments Nationaux du Plan 2016  (pour avis)</w:t>
        </w:r>
        <w:r w:rsidR="00AC52BB">
          <w:rPr>
            <w:webHidden/>
          </w:rPr>
          <w:tab/>
        </w:r>
        <w:r>
          <w:rPr>
            <w:webHidden/>
          </w:rPr>
          <w:fldChar w:fldCharType="begin"/>
        </w:r>
        <w:r w:rsidR="00AC52BB">
          <w:rPr>
            <w:webHidden/>
          </w:rPr>
          <w:instrText xml:space="preserve"> PAGEREF _Toc437504227 \h </w:instrText>
        </w:r>
        <w:r>
          <w:rPr>
            <w:webHidden/>
          </w:rPr>
        </w:r>
        <w:r>
          <w:rPr>
            <w:webHidden/>
          </w:rPr>
          <w:fldChar w:fldCharType="separate"/>
        </w:r>
        <w:r w:rsidR="00C42C80">
          <w:rPr>
            <w:webHidden/>
          </w:rPr>
          <w:t>2</w:t>
        </w:r>
        <w:r>
          <w:rPr>
            <w:webHidden/>
          </w:rPr>
          <w:fldChar w:fldCharType="end"/>
        </w:r>
      </w:hyperlink>
    </w:p>
    <w:p w:rsidR="00AC52BB" w:rsidRDefault="00BE4102" w:rsidP="00AC52BB">
      <w:pPr>
        <w:pStyle w:val="TM1"/>
        <w:ind w:left="-142" w:hanging="142"/>
        <w:rPr>
          <w:rFonts w:asciiTheme="minorHAnsi" w:eastAsiaTheme="minorEastAsia" w:hAnsiTheme="minorHAnsi" w:cstheme="minorBidi"/>
          <w:szCs w:val="22"/>
        </w:rPr>
      </w:pPr>
      <w:hyperlink w:anchor="_Toc437504228" w:history="1">
        <w:r w:rsidR="00AC52BB" w:rsidRPr="00F052FD">
          <w:rPr>
            <w:rStyle w:val="Lienhypertexte"/>
            <w:rFonts w:cstheme="minorHAnsi"/>
          </w:rPr>
          <w:t>Projet d’accord collectif de la Direction SEI portant « sur les parcours professionnels et mesures sociales répondant au contexte insulaire »</w:t>
        </w:r>
        <w:r w:rsidR="00AC52BB">
          <w:rPr>
            <w:webHidden/>
          </w:rPr>
          <w:tab/>
        </w:r>
        <w:r>
          <w:rPr>
            <w:webHidden/>
          </w:rPr>
          <w:fldChar w:fldCharType="begin"/>
        </w:r>
        <w:r w:rsidR="00AC52BB">
          <w:rPr>
            <w:webHidden/>
          </w:rPr>
          <w:instrText xml:space="preserve"> PAGEREF _Toc437504228 \h </w:instrText>
        </w:r>
        <w:r>
          <w:rPr>
            <w:webHidden/>
          </w:rPr>
        </w:r>
        <w:r>
          <w:rPr>
            <w:webHidden/>
          </w:rPr>
          <w:fldChar w:fldCharType="separate"/>
        </w:r>
        <w:r w:rsidR="00C42C80">
          <w:rPr>
            <w:webHidden/>
          </w:rPr>
          <w:t>2</w:t>
        </w:r>
        <w:r>
          <w:rPr>
            <w:webHidden/>
          </w:rPr>
          <w:fldChar w:fldCharType="end"/>
        </w:r>
      </w:hyperlink>
    </w:p>
    <w:p w:rsidR="00AC52BB" w:rsidRDefault="00BE4102" w:rsidP="00AC52BB">
      <w:pPr>
        <w:pStyle w:val="TM1"/>
        <w:ind w:left="-142" w:hanging="142"/>
        <w:rPr>
          <w:rFonts w:asciiTheme="minorHAnsi" w:eastAsiaTheme="minorEastAsia" w:hAnsiTheme="minorHAnsi" w:cstheme="minorBidi"/>
          <w:szCs w:val="22"/>
        </w:rPr>
      </w:pPr>
      <w:hyperlink w:anchor="_Toc437504229" w:history="1">
        <w:r w:rsidR="00AC52BB" w:rsidRPr="00F052FD">
          <w:rPr>
            <w:rStyle w:val="Lienhypertexte"/>
            <w:rFonts w:cstheme="minorHAnsi"/>
          </w:rPr>
          <w:t>Questions diverses</w:t>
        </w:r>
        <w:r w:rsidR="00AC52BB">
          <w:rPr>
            <w:webHidden/>
          </w:rPr>
          <w:tab/>
        </w:r>
        <w:r>
          <w:rPr>
            <w:webHidden/>
          </w:rPr>
          <w:fldChar w:fldCharType="begin"/>
        </w:r>
        <w:r w:rsidR="00AC52BB">
          <w:rPr>
            <w:webHidden/>
          </w:rPr>
          <w:instrText xml:space="preserve"> PAGEREF _Toc437504229 \h </w:instrText>
        </w:r>
        <w:r>
          <w:rPr>
            <w:webHidden/>
          </w:rPr>
        </w:r>
        <w:r>
          <w:rPr>
            <w:webHidden/>
          </w:rPr>
          <w:fldChar w:fldCharType="separate"/>
        </w:r>
        <w:r w:rsidR="00C42C80">
          <w:rPr>
            <w:webHidden/>
          </w:rPr>
          <w:t>3</w:t>
        </w:r>
        <w:r>
          <w:rPr>
            <w:webHidden/>
          </w:rPr>
          <w:fldChar w:fldCharType="end"/>
        </w:r>
      </w:hyperlink>
    </w:p>
    <w:p w:rsidR="00624284" w:rsidRPr="001434EA" w:rsidRDefault="00BE4102" w:rsidP="00AC52BB">
      <w:pPr>
        <w:autoSpaceDE w:val="0"/>
        <w:autoSpaceDN w:val="0"/>
        <w:adjustRightInd w:val="0"/>
        <w:spacing w:after="120"/>
        <w:ind w:left="-142" w:right="-141" w:hanging="142"/>
        <w:jc w:val="both"/>
        <w:rPr>
          <w:rFonts w:ascii="Arial Narrow" w:hAnsi="Arial Narrow" w:cs="Verdana"/>
          <w:b/>
          <w:sz w:val="28"/>
          <w:szCs w:val="28"/>
        </w:rPr>
      </w:pPr>
      <w:r>
        <w:rPr>
          <w:rFonts w:ascii="Arial Narrow" w:hAnsi="Arial Narrow" w:cs="Verdana"/>
          <w:b/>
          <w:sz w:val="28"/>
          <w:szCs w:val="28"/>
        </w:rPr>
        <w:fldChar w:fldCharType="end"/>
      </w:r>
    </w:p>
    <w:p w:rsidR="00624284" w:rsidRPr="004A3E48" w:rsidRDefault="00AC52BB" w:rsidP="00EA4E8D">
      <w:pPr>
        <w:pStyle w:val="SujetOrdredujour"/>
        <w:rPr>
          <w:rFonts w:cstheme="minorHAnsi"/>
        </w:rPr>
      </w:pPr>
      <w:bookmarkStart w:id="0" w:name="_Toc437504225"/>
      <w:r>
        <w:rPr>
          <w:rFonts w:cstheme="minorHAnsi"/>
        </w:rPr>
        <w:t>Projet d’accord collectif 2015-2018 relatif à l’égalité professionnelle entre les femmes et les hommes à EDF SA</w:t>
      </w:r>
      <w:r w:rsidR="00832D79">
        <w:rPr>
          <w:rFonts w:cstheme="minorHAnsi"/>
        </w:rPr>
        <w:t xml:space="preserve"> </w:t>
      </w:r>
      <w:r w:rsidR="00624284" w:rsidRPr="004A3E48">
        <w:rPr>
          <w:rFonts w:cstheme="minorHAnsi"/>
        </w:rPr>
        <w:t xml:space="preserve">(pour </w:t>
      </w:r>
      <w:r>
        <w:rPr>
          <w:rFonts w:cstheme="minorHAnsi"/>
        </w:rPr>
        <w:t>avis</w:t>
      </w:r>
      <w:r w:rsidR="00624284" w:rsidRPr="004A3E48">
        <w:rPr>
          <w:rFonts w:cstheme="minorHAnsi"/>
        </w:rPr>
        <w:t>)</w:t>
      </w:r>
      <w:bookmarkEnd w:id="0"/>
    </w:p>
    <w:p w:rsidR="00624284" w:rsidRPr="004A3E48" w:rsidRDefault="00624284" w:rsidP="00624284">
      <w:pPr>
        <w:spacing w:after="0"/>
        <w:ind w:left="-284" w:right="-141"/>
        <w:rPr>
          <w:rFonts w:cstheme="minorHAnsi"/>
        </w:rPr>
      </w:pPr>
    </w:p>
    <w:p w:rsidR="00624284" w:rsidRPr="004A3E48" w:rsidRDefault="00536BB7" w:rsidP="00EA4E8D">
      <w:pPr>
        <w:pStyle w:val="PrsentationetexpertCGT"/>
        <w:rPr>
          <w:rFonts w:asciiTheme="minorHAnsi" w:hAnsiTheme="minorHAnsi" w:cstheme="minorHAnsi"/>
        </w:rPr>
      </w:pPr>
      <w:proofErr w:type="gramStart"/>
      <w:r>
        <w:rPr>
          <w:rFonts w:asciiTheme="minorHAnsi" w:hAnsiTheme="minorHAnsi" w:cstheme="minorHAnsi"/>
        </w:rPr>
        <w:t>direction</w:t>
      </w:r>
      <w:proofErr w:type="gramEnd"/>
      <w:r w:rsidR="00624284" w:rsidRPr="004A3E48">
        <w:rPr>
          <w:rFonts w:asciiTheme="minorHAnsi" w:hAnsiTheme="minorHAnsi" w:cstheme="minorHAnsi"/>
        </w:rPr>
        <w:t xml:space="preserve"> : </w:t>
      </w:r>
      <w:r w:rsidR="00624284" w:rsidRPr="004A3E48">
        <w:rPr>
          <w:rFonts w:asciiTheme="minorHAnsi" w:hAnsiTheme="minorHAnsi" w:cstheme="minorHAnsi"/>
        </w:rPr>
        <w:tab/>
      </w:r>
      <w:r>
        <w:rPr>
          <w:rFonts w:asciiTheme="minorHAnsi" w:hAnsiTheme="minorHAnsi" w:cstheme="minorHAnsi"/>
        </w:rPr>
        <w:t xml:space="preserve">Messieurs </w:t>
      </w:r>
      <w:proofErr w:type="spellStart"/>
      <w:r>
        <w:rPr>
          <w:rFonts w:asciiTheme="minorHAnsi" w:hAnsiTheme="minorHAnsi" w:cstheme="minorHAnsi"/>
        </w:rPr>
        <w:t>Obeniche</w:t>
      </w:r>
      <w:proofErr w:type="spellEnd"/>
      <w:r>
        <w:rPr>
          <w:rFonts w:asciiTheme="minorHAnsi" w:hAnsiTheme="minorHAnsi" w:cstheme="minorHAnsi"/>
        </w:rPr>
        <w:t xml:space="preserve"> et </w:t>
      </w:r>
      <w:proofErr w:type="spellStart"/>
      <w:r>
        <w:rPr>
          <w:rFonts w:asciiTheme="minorHAnsi" w:hAnsiTheme="minorHAnsi" w:cstheme="minorHAnsi"/>
        </w:rPr>
        <w:t>Illiaquer</w:t>
      </w:r>
      <w:proofErr w:type="spellEnd"/>
    </w:p>
    <w:p w:rsidR="00624284" w:rsidRPr="004A3E48" w:rsidRDefault="00624284" w:rsidP="00624284">
      <w:pPr>
        <w:spacing w:after="0"/>
        <w:ind w:left="-284" w:right="-141"/>
        <w:rPr>
          <w:rFonts w:cstheme="minorHAnsi"/>
        </w:rPr>
      </w:pPr>
    </w:p>
    <w:p w:rsidR="00536BB7" w:rsidRDefault="00536BB7" w:rsidP="00624284">
      <w:pPr>
        <w:spacing w:after="0"/>
        <w:ind w:left="-284" w:right="-141"/>
        <w:jc w:val="both"/>
        <w:rPr>
          <w:rFonts w:cstheme="minorHAnsi"/>
        </w:rPr>
      </w:pPr>
      <w:r>
        <w:rPr>
          <w:rFonts w:cstheme="minorHAnsi"/>
        </w:rPr>
        <w:t xml:space="preserve">La déclaration CGT dénonce le caractère minimaliste du projet d’accord, la non reconnaissance des difficultés faites aux femmes en </w:t>
      </w:r>
      <w:proofErr w:type="gramStart"/>
      <w:r>
        <w:rPr>
          <w:rFonts w:cstheme="minorHAnsi"/>
        </w:rPr>
        <w:t>terme</w:t>
      </w:r>
      <w:proofErr w:type="gramEnd"/>
      <w:r>
        <w:rPr>
          <w:rFonts w:cstheme="minorHAnsi"/>
        </w:rPr>
        <w:t xml:space="preserve"> de déroulement de carrière, </w:t>
      </w:r>
      <w:r w:rsidR="00C7519D">
        <w:rPr>
          <w:rFonts w:cstheme="minorHAnsi"/>
        </w:rPr>
        <w:t xml:space="preserve">d’inégalité salariale, </w:t>
      </w:r>
      <w:r>
        <w:rPr>
          <w:rFonts w:cstheme="minorHAnsi"/>
        </w:rPr>
        <w:t xml:space="preserve">de garde d’enfant, d’absence pour raison </w:t>
      </w:r>
      <w:r w:rsidR="00A533F2">
        <w:rPr>
          <w:rFonts w:cstheme="minorHAnsi"/>
        </w:rPr>
        <w:t>familiale</w:t>
      </w:r>
      <w:r>
        <w:rPr>
          <w:rFonts w:cstheme="minorHAnsi"/>
        </w:rPr>
        <w:t>.</w:t>
      </w:r>
    </w:p>
    <w:p w:rsidR="00536BB7" w:rsidRDefault="00536BB7" w:rsidP="00624284">
      <w:pPr>
        <w:spacing w:after="0"/>
        <w:ind w:left="-284" w:right="-141"/>
        <w:jc w:val="both"/>
        <w:rPr>
          <w:rFonts w:cstheme="minorHAnsi"/>
        </w:rPr>
      </w:pPr>
    </w:p>
    <w:p w:rsidR="00536BB7" w:rsidRDefault="00536BB7" w:rsidP="00624284">
      <w:pPr>
        <w:spacing w:after="0"/>
        <w:ind w:left="-284" w:right="-141"/>
        <w:jc w:val="both"/>
        <w:rPr>
          <w:rFonts w:cstheme="minorHAnsi"/>
        </w:rPr>
      </w:pPr>
      <w:r>
        <w:rPr>
          <w:rFonts w:cstheme="minorHAnsi"/>
        </w:rPr>
        <w:t>Elle dénonce aussi la non prise en compte pourtant légale des cas de violences faites aux femmes, de harcèlement sexuel en particulier.</w:t>
      </w:r>
    </w:p>
    <w:p w:rsidR="00536BB7" w:rsidRDefault="00536BB7" w:rsidP="00624284">
      <w:pPr>
        <w:spacing w:after="0"/>
        <w:ind w:left="-284" w:right="-141"/>
        <w:jc w:val="both"/>
        <w:rPr>
          <w:rFonts w:cstheme="minorHAnsi"/>
        </w:rPr>
      </w:pPr>
    </w:p>
    <w:p w:rsidR="00624284" w:rsidRPr="004A3E48" w:rsidRDefault="00536BB7" w:rsidP="00624284">
      <w:pPr>
        <w:spacing w:after="0"/>
        <w:ind w:left="-284" w:right="-141"/>
        <w:jc w:val="both"/>
        <w:rPr>
          <w:rFonts w:cstheme="minorHAnsi"/>
        </w:rPr>
      </w:pPr>
      <w:r>
        <w:rPr>
          <w:rFonts w:cstheme="minorHAnsi"/>
        </w:rPr>
        <w:t xml:space="preserve">Le CGT estime donc que cet accord marque un recul de l’entreprise sur ces sujets et </w:t>
      </w:r>
      <w:r w:rsidR="00A533F2">
        <w:rPr>
          <w:rFonts w:cstheme="minorHAnsi"/>
        </w:rPr>
        <w:t>émet</w:t>
      </w:r>
      <w:r>
        <w:rPr>
          <w:rFonts w:cstheme="minorHAnsi"/>
        </w:rPr>
        <w:t xml:space="preserve"> un avis négatif sur le projet d’accord</w:t>
      </w:r>
      <w:r w:rsidR="00C80D92" w:rsidRPr="004A3E48">
        <w:rPr>
          <w:rFonts w:cstheme="minorHAnsi"/>
        </w:rPr>
        <w:t>.</w:t>
      </w:r>
      <w:r w:rsidR="00A533F2">
        <w:rPr>
          <w:rFonts w:cstheme="minorHAnsi"/>
        </w:rPr>
        <w:t xml:space="preserve"> La CGT dénonce aussi </w:t>
      </w:r>
      <w:r w:rsidR="00F81342">
        <w:rPr>
          <w:rFonts w:cstheme="minorHAnsi"/>
        </w:rPr>
        <w:t xml:space="preserve">le fait </w:t>
      </w:r>
      <w:r w:rsidR="00A533F2">
        <w:rPr>
          <w:rFonts w:cstheme="minorHAnsi"/>
        </w:rPr>
        <w:t>que la direction refuse de reconnaitre des constats factuels et que contrairement à ce qui se passe dans d’autres domaines, r</w:t>
      </w:r>
      <w:r w:rsidR="00F81342">
        <w:rPr>
          <w:rFonts w:cstheme="minorHAnsi"/>
        </w:rPr>
        <w:t>é</w:t>
      </w:r>
      <w:r w:rsidR="00A533F2">
        <w:rPr>
          <w:rFonts w:cstheme="minorHAnsi"/>
        </w:rPr>
        <w:t>fute la qualité des travaux des experts du CCE</w:t>
      </w:r>
      <w:r w:rsidR="00F81342">
        <w:rPr>
          <w:rFonts w:cstheme="minorHAnsi"/>
        </w:rPr>
        <w:t xml:space="preserve"> et de sa commission EGA-PRO</w:t>
      </w:r>
      <w:r w:rsidR="00A533F2">
        <w:rPr>
          <w:rFonts w:cstheme="minorHAnsi"/>
        </w:rPr>
        <w:t>.</w:t>
      </w:r>
    </w:p>
    <w:p w:rsidR="00461422" w:rsidRDefault="00624284" w:rsidP="00461422">
      <w:pPr>
        <w:spacing w:after="0"/>
        <w:ind w:left="-284" w:right="-141"/>
        <w:jc w:val="both"/>
        <w:rPr>
          <w:rFonts w:cstheme="minorHAnsi"/>
        </w:rPr>
      </w:pPr>
      <w:r w:rsidRPr="004A3E48">
        <w:rPr>
          <w:rFonts w:cstheme="minorHAnsi"/>
        </w:rPr>
        <w:t xml:space="preserve">Voir déclaration CGT </w:t>
      </w:r>
      <w:r w:rsidR="00A533F2">
        <w:rPr>
          <w:rFonts w:cstheme="minorHAnsi"/>
          <w:b/>
          <w:color w:val="FF0000"/>
        </w:rPr>
        <w:t xml:space="preserve">(annexe </w:t>
      </w:r>
      <w:r w:rsidR="00536BB7">
        <w:rPr>
          <w:rFonts w:cstheme="minorHAnsi"/>
          <w:b/>
          <w:color w:val="FF0000"/>
        </w:rPr>
        <w:t>3</w:t>
      </w:r>
      <w:r w:rsidRPr="004A3E48">
        <w:rPr>
          <w:rFonts w:cstheme="minorHAnsi"/>
          <w:b/>
          <w:color w:val="FF0000"/>
        </w:rPr>
        <w:t>)</w:t>
      </w:r>
      <w:r w:rsidRPr="004A3E48">
        <w:rPr>
          <w:rFonts w:cstheme="minorHAnsi"/>
        </w:rPr>
        <w:t>.</w:t>
      </w:r>
    </w:p>
    <w:p w:rsidR="00AC52BB" w:rsidRDefault="00BE4102" w:rsidP="00461422">
      <w:pPr>
        <w:spacing w:after="0"/>
        <w:ind w:left="-284" w:right="-141"/>
        <w:jc w:val="both"/>
        <w:rPr>
          <w:rFonts w:cstheme="minorHAnsi"/>
        </w:rPr>
      </w:pPr>
      <w:r w:rsidRPr="00BE4102">
        <w:rPr>
          <w:rFonts w:ascii="Arial Narrow" w:hAnsi="Arial Narrow" w:cs="Arial"/>
          <w:noProof/>
          <w:color w:val="FF0000"/>
          <w:lang w:eastAsia="fr-FR"/>
        </w:rPr>
        <w:pict>
          <v:group id="_x0000_s1044" style="position:absolute;left:0;text-align:left;margin-left:-19.85pt;margin-top:10.5pt;width:496.35pt;height:80.25pt;z-index:251698176" coordorigin="1140,9101" coordsize="9927,1605">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45" type="#_x0000_t78" style="position:absolute;left:1140;top:9101;width:5082;height:1605" adj=",5397" fillcolor="#d8001b" strokecolor="#d8001b" strokeweight="1pt">
              <v:fill color2="#ff7d8c" angle="-45" focus="-50%" type="gradient"/>
              <v:shadow on="t" type="perspective" color="#622423 [1605]" opacity=".5" offset="1pt" offset2="-3pt"/>
              <v:textbox style="mso-next-textbox:#_x0000_s1045">
                <w:txbxContent>
                  <w:p w:rsidR="00B04EAC" w:rsidRPr="004A3E48" w:rsidRDefault="00B04EAC" w:rsidP="00B04EAC">
                    <w:pPr>
                      <w:autoSpaceDE w:val="0"/>
                      <w:autoSpaceDN w:val="0"/>
                      <w:adjustRightInd w:val="0"/>
                      <w:spacing w:line="240" w:lineRule="auto"/>
                      <w:ind w:left="720" w:hanging="436"/>
                      <w:contextualSpacing/>
                      <w:jc w:val="both"/>
                      <w:rPr>
                        <w:rFonts w:cstheme="minorHAnsi"/>
                        <w:b/>
                        <w:color w:val="FFFFFF" w:themeColor="background1"/>
                        <w:spacing w:val="400"/>
                        <w:sz w:val="28"/>
                        <w:szCs w:val="28"/>
                      </w:rPr>
                    </w:pPr>
                    <w:r w:rsidRPr="004A3E48">
                      <w:rPr>
                        <w:rFonts w:cstheme="minorHAnsi"/>
                        <w:b/>
                        <w:color w:val="FFFFFF" w:themeColor="background1"/>
                        <w:spacing w:val="400"/>
                        <w:sz w:val="28"/>
                        <w:szCs w:val="28"/>
                      </w:rPr>
                      <w:t>VOTES</w:t>
                    </w:r>
                  </w:p>
                  <w:p w:rsidR="00B04EAC" w:rsidRPr="004A3E48" w:rsidRDefault="00B04EAC" w:rsidP="00B04EAC">
                    <w:pPr>
                      <w:autoSpaceDE w:val="0"/>
                      <w:autoSpaceDN w:val="0"/>
                      <w:adjustRightInd w:val="0"/>
                      <w:spacing w:line="240" w:lineRule="auto"/>
                      <w:ind w:left="720"/>
                      <w:contextualSpacing/>
                      <w:jc w:val="center"/>
                      <w:rPr>
                        <w:rFonts w:cstheme="minorHAnsi"/>
                        <w:b/>
                        <w:color w:val="FFFFFF" w:themeColor="background1"/>
                        <w:spacing w:val="400"/>
                      </w:rPr>
                    </w:pPr>
                  </w:p>
                  <w:p w:rsidR="00B04EAC" w:rsidRPr="004A3E48" w:rsidRDefault="00B04EAC" w:rsidP="00B04EAC">
                    <w:pPr>
                      <w:autoSpaceDE w:val="0"/>
                      <w:autoSpaceDN w:val="0"/>
                      <w:adjustRightInd w:val="0"/>
                      <w:spacing w:line="240" w:lineRule="auto"/>
                      <w:ind w:left="720" w:hanging="720"/>
                      <w:contextualSpacing/>
                      <w:rPr>
                        <w:rFonts w:cstheme="minorHAnsi"/>
                        <w:b/>
                        <w:color w:val="FFFFFF" w:themeColor="background1"/>
                        <w:sz w:val="24"/>
                        <w:szCs w:val="24"/>
                      </w:rPr>
                    </w:pPr>
                    <w:r w:rsidRPr="004A3E48">
                      <w:rPr>
                        <w:rFonts w:cstheme="minorHAnsi"/>
                        <w:b/>
                        <w:color w:val="FFFFFF" w:themeColor="background1"/>
                        <w:sz w:val="24"/>
                        <w:szCs w:val="24"/>
                      </w:rPr>
                      <w:t xml:space="preserve">Abstention : </w:t>
                    </w:r>
                  </w:p>
                  <w:p w:rsidR="00B04EAC" w:rsidRPr="004A3E48" w:rsidRDefault="00B04EAC" w:rsidP="00B04EAC">
                    <w:pPr>
                      <w:autoSpaceDE w:val="0"/>
                      <w:autoSpaceDN w:val="0"/>
                      <w:adjustRightInd w:val="0"/>
                      <w:spacing w:line="240" w:lineRule="auto"/>
                      <w:ind w:left="720" w:hanging="720"/>
                      <w:contextualSpacing/>
                      <w:rPr>
                        <w:rFonts w:cstheme="minorHAnsi"/>
                        <w:b/>
                        <w:color w:val="FFFFFF" w:themeColor="background1"/>
                        <w:sz w:val="24"/>
                        <w:szCs w:val="24"/>
                      </w:rPr>
                    </w:pPr>
                    <w:r w:rsidRPr="004A3E48">
                      <w:rPr>
                        <w:rFonts w:cstheme="minorHAnsi"/>
                        <w:b/>
                        <w:color w:val="FFFFFF" w:themeColor="background1"/>
                        <w:sz w:val="24"/>
                        <w:szCs w:val="24"/>
                      </w:rPr>
                      <w:t xml:space="preserve">Pour : </w:t>
                    </w:r>
                    <w:r w:rsidR="00A9351B">
                      <w:rPr>
                        <w:rFonts w:cstheme="minorHAnsi"/>
                        <w:b/>
                        <w:color w:val="FFFFFF" w:themeColor="background1"/>
                        <w:sz w:val="24"/>
                        <w:szCs w:val="24"/>
                      </w:rPr>
                      <w:t>CFDT</w:t>
                    </w:r>
                  </w:p>
                  <w:p w:rsidR="00B04EAC" w:rsidRPr="004A3E48" w:rsidRDefault="00B04EAC" w:rsidP="00B04EAC">
                    <w:pPr>
                      <w:autoSpaceDE w:val="0"/>
                      <w:autoSpaceDN w:val="0"/>
                      <w:adjustRightInd w:val="0"/>
                      <w:spacing w:line="240" w:lineRule="auto"/>
                      <w:ind w:left="720" w:hanging="720"/>
                      <w:contextualSpacing/>
                      <w:rPr>
                        <w:rFonts w:cstheme="minorHAnsi"/>
                        <w:b/>
                        <w:color w:val="FFFFFF" w:themeColor="background1"/>
                        <w:sz w:val="24"/>
                        <w:szCs w:val="24"/>
                      </w:rPr>
                    </w:pPr>
                    <w:r w:rsidRPr="004A3E48">
                      <w:rPr>
                        <w:rFonts w:cstheme="minorHAnsi"/>
                        <w:b/>
                        <w:color w:val="FFFFFF" w:themeColor="background1"/>
                        <w:sz w:val="24"/>
                        <w:szCs w:val="24"/>
                      </w:rPr>
                      <w:t xml:space="preserve">Contre : </w:t>
                    </w:r>
                    <w:r w:rsidR="00536BB7">
                      <w:rPr>
                        <w:rFonts w:cstheme="minorHAnsi"/>
                        <w:b/>
                        <w:color w:val="FFFFFF" w:themeColor="background1"/>
                        <w:sz w:val="24"/>
                        <w:szCs w:val="24"/>
                      </w:rPr>
                      <w:t>CGT,</w:t>
                    </w:r>
                    <w:r w:rsidR="00A9351B">
                      <w:rPr>
                        <w:rFonts w:cstheme="minorHAnsi"/>
                        <w:b/>
                        <w:color w:val="FFFFFF" w:themeColor="background1"/>
                        <w:sz w:val="24"/>
                        <w:szCs w:val="24"/>
                      </w:rPr>
                      <w:t xml:space="preserve"> FO, CGC</w:t>
                    </w:r>
                  </w:p>
                  <w:p w:rsidR="00B04EAC" w:rsidRDefault="00B04EAC" w:rsidP="00B04EAC"/>
                </w:txbxContent>
              </v:textbox>
            </v:shape>
            <v:shape id="_x0000_s1046" type="#_x0000_t202" style="position:absolute;left:6249;top:9510;width:4818;height:821;v-text-anchor:middle">
              <v:textbox>
                <w:txbxContent>
                  <w:p w:rsidR="00B04EAC" w:rsidRPr="00B04EAC" w:rsidRDefault="00B04EAC" w:rsidP="00B04EAC">
                    <w:pPr>
                      <w:spacing w:after="0" w:line="240" w:lineRule="auto"/>
                      <w:jc w:val="center"/>
                      <w:rPr>
                        <w:b/>
                        <w:sz w:val="24"/>
                        <w:szCs w:val="24"/>
                      </w:rPr>
                    </w:pPr>
                    <w:r w:rsidRPr="00B04EAC">
                      <w:rPr>
                        <w:b/>
                        <w:sz w:val="24"/>
                        <w:szCs w:val="24"/>
                      </w:rPr>
                      <w:t xml:space="preserve">Le CCE émet un avis </w:t>
                    </w:r>
                    <w:r w:rsidR="00536BB7">
                      <w:rPr>
                        <w:b/>
                        <w:sz w:val="24"/>
                        <w:szCs w:val="24"/>
                      </w:rPr>
                      <w:t>négatif</w:t>
                    </w:r>
                  </w:p>
                </w:txbxContent>
              </v:textbox>
            </v:shape>
          </v:group>
        </w:pict>
      </w:r>
    </w:p>
    <w:p w:rsidR="00AC52BB" w:rsidRDefault="00AC52BB" w:rsidP="00461422">
      <w:pPr>
        <w:spacing w:after="0"/>
        <w:ind w:left="-284" w:right="-141"/>
        <w:jc w:val="both"/>
        <w:rPr>
          <w:rFonts w:cstheme="minorHAnsi"/>
        </w:rPr>
      </w:pPr>
    </w:p>
    <w:p w:rsidR="00AC52BB" w:rsidRDefault="00AC52BB" w:rsidP="00461422">
      <w:pPr>
        <w:spacing w:after="0"/>
        <w:ind w:left="-284" w:right="-141"/>
        <w:jc w:val="both"/>
        <w:rPr>
          <w:rFonts w:cstheme="minorHAnsi"/>
        </w:rPr>
      </w:pPr>
    </w:p>
    <w:p w:rsidR="00AC52BB" w:rsidRDefault="00AC52BB" w:rsidP="00461422">
      <w:pPr>
        <w:spacing w:after="0"/>
        <w:ind w:left="-284" w:right="-141"/>
        <w:jc w:val="both"/>
        <w:rPr>
          <w:rFonts w:cstheme="minorHAnsi"/>
        </w:rPr>
      </w:pPr>
    </w:p>
    <w:p w:rsidR="00AC52BB" w:rsidRDefault="00AC52BB" w:rsidP="00461422">
      <w:pPr>
        <w:spacing w:after="0"/>
        <w:ind w:left="-284" w:right="-141"/>
        <w:jc w:val="both"/>
        <w:rPr>
          <w:rFonts w:cstheme="minorHAnsi"/>
        </w:rPr>
      </w:pPr>
    </w:p>
    <w:p w:rsidR="00AC52BB" w:rsidRPr="004A3E48" w:rsidRDefault="00AC52BB" w:rsidP="00461422">
      <w:pPr>
        <w:spacing w:after="0"/>
        <w:ind w:left="-284" w:right="-141"/>
        <w:jc w:val="both"/>
        <w:rPr>
          <w:rFonts w:cstheme="minorHAnsi"/>
        </w:rPr>
      </w:pPr>
    </w:p>
    <w:p w:rsidR="00461422" w:rsidRDefault="00461422" w:rsidP="00832D79">
      <w:pPr>
        <w:pStyle w:val="SujetOrdredujour"/>
        <w:ind w:left="0"/>
      </w:pPr>
    </w:p>
    <w:p w:rsidR="00EA4E8D" w:rsidRPr="004A3E48" w:rsidRDefault="00AC52BB" w:rsidP="00EA4E8D">
      <w:pPr>
        <w:pStyle w:val="SujetOrdredujour"/>
        <w:rPr>
          <w:rFonts w:cstheme="minorHAnsi"/>
        </w:rPr>
      </w:pPr>
      <w:bookmarkStart w:id="1" w:name="_Toc437504226"/>
      <w:r>
        <w:rPr>
          <w:rFonts w:cstheme="minorHAnsi"/>
        </w:rPr>
        <w:t>Point d’information sur la « mise en demeure de l’Etat français par la Commission Européenne » relative aux concessions hydrauliques</w:t>
      </w:r>
      <w:bookmarkEnd w:id="1"/>
    </w:p>
    <w:p w:rsidR="00624284" w:rsidRPr="004A3E48" w:rsidRDefault="00624284" w:rsidP="00624284">
      <w:pPr>
        <w:autoSpaceDE w:val="0"/>
        <w:autoSpaceDN w:val="0"/>
        <w:adjustRightInd w:val="0"/>
        <w:spacing w:after="0"/>
        <w:ind w:left="-284" w:right="-141"/>
        <w:jc w:val="both"/>
        <w:rPr>
          <w:rFonts w:cstheme="minorHAnsi"/>
          <w:color w:val="000000"/>
          <w:u w:val="single"/>
        </w:rPr>
      </w:pPr>
    </w:p>
    <w:p w:rsidR="00EA4E8D" w:rsidRPr="004A3E48" w:rsidRDefault="00EA4E8D" w:rsidP="00EA4E8D">
      <w:pPr>
        <w:pStyle w:val="PrsentationetexpertCGT"/>
        <w:rPr>
          <w:rFonts w:asciiTheme="minorHAnsi" w:hAnsiTheme="minorHAnsi" w:cstheme="minorHAnsi"/>
        </w:rPr>
      </w:pPr>
      <w:r w:rsidRPr="004A3E48">
        <w:rPr>
          <w:rFonts w:asciiTheme="minorHAnsi" w:hAnsiTheme="minorHAnsi" w:cstheme="minorHAnsi"/>
        </w:rPr>
        <w:t xml:space="preserve">Présentation : </w:t>
      </w:r>
      <w:r w:rsidRPr="004A3E48">
        <w:rPr>
          <w:rFonts w:asciiTheme="minorHAnsi" w:hAnsiTheme="minorHAnsi" w:cstheme="minorHAnsi"/>
        </w:rPr>
        <w:tab/>
        <w:t xml:space="preserve">Monsieur </w:t>
      </w:r>
      <w:r w:rsidR="00536BB7">
        <w:rPr>
          <w:rFonts w:asciiTheme="minorHAnsi" w:hAnsiTheme="minorHAnsi" w:cstheme="minorHAnsi"/>
        </w:rPr>
        <w:t>G</w:t>
      </w:r>
      <w:r w:rsidR="00C7519D">
        <w:rPr>
          <w:rFonts w:asciiTheme="minorHAnsi" w:hAnsiTheme="minorHAnsi" w:cstheme="minorHAnsi"/>
        </w:rPr>
        <w:t>iraud</w:t>
      </w:r>
    </w:p>
    <w:p w:rsidR="00EA4E8D" w:rsidRPr="004A3E48" w:rsidRDefault="00EA4E8D" w:rsidP="00EA4E8D">
      <w:pPr>
        <w:pStyle w:val="PrsentationetexpertCGT"/>
        <w:rPr>
          <w:rFonts w:asciiTheme="minorHAnsi" w:hAnsiTheme="minorHAnsi" w:cstheme="minorHAnsi"/>
        </w:rPr>
      </w:pPr>
      <w:r w:rsidRPr="004A3E48">
        <w:rPr>
          <w:rFonts w:asciiTheme="minorHAnsi" w:hAnsiTheme="minorHAnsi" w:cstheme="minorHAnsi"/>
        </w:rPr>
        <w:t xml:space="preserve">Expert CGT : </w:t>
      </w:r>
      <w:r w:rsidRPr="004A3E48">
        <w:rPr>
          <w:rFonts w:asciiTheme="minorHAnsi" w:hAnsiTheme="minorHAnsi" w:cstheme="minorHAnsi"/>
        </w:rPr>
        <w:tab/>
      </w:r>
      <w:r w:rsidR="00536BB7">
        <w:rPr>
          <w:rFonts w:asciiTheme="minorHAnsi" w:hAnsiTheme="minorHAnsi" w:cstheme="minorHAnsi"/>
        </w:rPr>
        <w:t xml:space="preserve">Dominique </w:t>
      </w:r>
      <w:proofErr w:type="spellStart"/>
      <w:r w:rsidR="00536BB7">
        <w:rPr>
          <w:rFonts w:asciiTheme="minorHAnsi" w:hAnsiTheme="minorHAnsi" w:cstheme="minorHAnsi"/>
        </w:rPr>
        <w:t>Pani</w:t>
      </w:r>
      <w:proofErr w:type="spellEnd"/>
    </w:p>
    <w:p w:rsidR="00624284" w:rsidRPr="004A3E48" w:rsidRDefault="00624284" w:rsidP="00624284">
      <w:pPr>
        <w:autoSpaceDE w:val="0"/>
        <w:autoSpaceDN w:val="0"/>
        <w:adjustRightInd w:val="0"/>
        <w:spacing w:after="0"/>
        <w:ind w:left="-284" w:right="-141"/>
        <w:jc w:val="both"/>
        <w:rPr>
          <w:rFonts w:cstheme="minorHAnsi"/>
          <w:i/>
          <w:color w:val="000000"/>
        </w:rPr>
      </w:pPr>
    </w:p>
    <w:p w:rsidR="00C80D92" w:rsidRDefault="00545A13" w:rsidP="00C80D92">
      <w:pPr>
        <w:pStyle w:val="Texte"/>
        <w:rPr>
          <w:rFonts w:asciiTheme="minorHAnsi" w:hAnsiTheme="minorHAnsi" w:cstheme="minorHAnsi"/>
        </w:rPr>
      </w:pPr>
      <w:r>
        <w:rPr>
          <w:rFonts w:asciiTheme="minorHAnsi" w:hAnsiTheme="minorHAnsi" w:cstheme="minorHAnsi"/>
        </w:rPr>
        <w:t>La CGT dénonce l’injonction de Bruxelles qui conduirait à l’exclusion d’EDF des concessions et barrages de production hydraulique</w:t>
      </w:r>
      <w:r w:rsidR="00C80D92" w:rsidRPr="004A3E48">
        <w:rPr>
          <w:rFonts w:asciiTheme="minorHAnsi" w:hAnsiTheme="minorHAnsi" w:cstheme="minorHAnsi"/>
        </w:rPr>
        <w:t>.</w:t>
      </w:r>
    </w:p>
    <w:p w:rsidR="00545A13" w:rsidRDefault="00545A13" w:rsidP="00C80D92">
      <w:pPr>
        <w:pStyle w:val="Texte"/>
        <w:rPr>
          <w:rFonts w:asciiTheme="minorHAnsi" w:hAnsiTheme="minorHAnsi" w:cstheme="minorHAnsi"/>
        </w:rPr>
      </w:pPr>
    </w:p>
    <w:p w:rsidR="00545A13" w:rsidRDefault="00545A13" w:rsidP="00C80D92">
      <w:pPr>
        <w:pStyle w:val="Texte"/>
        <w:rPr>
          <w:rFonts w:asciiTheme="minorHAnsi" w:hAnsiTheme="minorHAnsi" w:cstheme="minorHAnsi"/>
        </w:rPr>
      </w:pPr>
      <w:r>
        <w:rPr>
          <w:rFonts w:asciiTheme="minorHAnsi" w:hAnsiTheme="minorHAnsi" w:cstheme="minorHAnsi"/>
        </w:rPr>
        <w:t>La direction d’EDF semble, enfin, prendre conscience des méfaits du dogme de la concurrence à tout va sur nos ouvrages et sur le modèle d’entreprise en finalité.</w:t>
      </w:r>
    </w:p>
    <w:p w:rsidR="00545A13" w:rsidRDefault="00545A13" w:rsidP="00C80D92">
      <w:pPr>
        <w:pStyle w:val="Texte"/>
        <w:rPr>
          <w:rFonts w:asciiTheme="minorHAnsi" w:hAnsiTheme="minorHAnsi" w:cstheme="minorHAnsi"/>
        </w:rPr>
      </w:pPr>
      <w:r>
        <w:rPr>
          <w:rFonts w:asciiTheme="minorHAnsi" w:hAnsiTheme="minorHAnsi" w:cstheme="minorHAnsi"/>
        </w:rPr>
        <w:t>L’argumentation qui sera développée par EDF n’est que partielle et ne saurait répondre à la problématique du « marché » électrique français.</w:t>
      </w:r>
    </w:p>
    <w:p w:rsidR="00545A13" w:rsidRDefault="00545A13" w:rsidP="00C80D92">
      <w:pPr>
        <w:pStyle w:val="Texte"/>
        <w:rPr>
          <w:rFonts w:asciiTheme="minorHAnsi" w:hAnsiTheme="minorHAnsi" w:cstheme="minorHAnsi"/>
        </w:rPr>
      </w:pPr>
    </w:p>
    <w:p w:rsidR="00545A13" w:rsidRDefault="00545A13" w:rsidP="00C80D92">
      <w:pPr>
        <w:pStyle w:val="Texte"/>
        <w:rPr>
          <w:rFonts w:asciiTheme="minorHAnsi" w:hAnsiTheme="minorHAnsi" w:cstheme="minorHAnsi"/>
        </w:rPr>
      </w:pPr>
      <w:r>
        <w:rPr>
          <w:rFonts w:asciiTheme="minorHAnsi" w:hAnsiTheme="minorHAnsi" w:cstheme="minorHAnsi"/>
        </w:rPr>
        <w:t xml:space="preserve">Pour la CGT, la mobilisation de tout le personnel est </w:t>
      </w:r>
      <w:r w:rsidR="00F81342">
        <w:rPr>
          <w:rFonts w:asciiTheme="minorHAnsi" w:hAnsiTheme="minorHAnsi" w:cstheme="minorHAnsi"/>
        </w:rPr>
        <w:t>le moyen le plus efficace</w:t>
      </w:r>
      <w:r>
        <w:rPr>
          <w:rFonts w:asciiTheme="minorHAnsi" w:hAnsiTheme="minorHAnsi" w:cstheme="minorHAnsi"/>
        </w:rPr>
        <w:t xml:space="preserve"> pour mettre à mal ce type d’injonction.</w:t>
      </w:r>
    </w:p>
    <w:p w:rsidR="00545A13" w:rsidRDefault="00545A13" w:rsidP="00C80D92">
      <w:pPr>
        <w:pStyle w:val="Texte"/>
        <w:rPr>
          <w:rFonts w:asciiTheme="minorHAnsi" w:hAnsiTheme="minorHAnsi" w:cstheme="minorHAnsi"/>
        </w:rPr>
      </w:pPr>
    </w:p>
    <w:p w:rsidR="00545A13" w:rsidRDefault="00545A13" w:rsidP="00C80D92">
      <w:pPr>
        <w:pStyle w:val="Texte"/>
        <w:rPr>
          <w:rFonts w:asciiTheme="minorHAnsi" w:hAnsiTheme="minorHAnsi" w:cstheme="minorHAnsi"/>
        </w:rPr>
      </w:pPr>
      <w:r>
        <w:rPr>
          <w:rFonts w:asciiTheme="minorHAnsi" w:hAnsiTheme="minorHAnsi" w:cstheme="minorHAnsi"/>
        </w:rPr>
        <w:t>Les mouvements du 4/11 du 9/12, l’initiative du 3/12 à Tulle ne sont que les premières réponses. Poursuivons la lutte !!</w:t>
      </w:r>
    </w:p>
    <w:p w:rsidR="00545A13" w:rsidRPr="004A3E48" w:rsidRDefault="00545A13" w:rsidP="00C80D92">
      <w:pPr>
        <w:pStyle w:val="Texte"/>
        <w:rPr>
          <w:rFonts w:asciiTheme="minorHAnsi" w:hAnsiTheme="minorHAnsi" w:cstheme="minorHAnsi"/>
        </w:rPr>
      </w:pPr>
    </w:p>
    <w:p w:rsidR="00C80D92" w:rsidRPr="004A3E48" w:rsidRDefault="00C80D92" w:rsidP="00C80D92">
      <w:pPr>
        <w:pStyle w:val="Texte"/>
        <w:rPr>
          <w:rFonts w:asciiTheme="minorHAnsi" w:hAnsiTheme="minorHAnsi" w:cstheme="minorHAnsi"/>
        </w:rPr>
      </w:pPr>
      <w:r w:rsidRPr="004A3E48">
        <w:rPr>
          <w:rFonts w:asciiTheme="minorHAnsi" w:hAnsiTheme="minorHAnsi" w:cstheme="minorHAnsi"/>
        </w:rPr>
        <w:t xml:space="preserve">Voir déclaration CGT </w:t>
      </w:r>
      <w:r w:rsidRPr="004A3E48">
        <w:rPr>
          <w:rFonts w:asciiTheme="minorHAnsi" w:hAnsiTheme="minorHAnsi" w:cstheme="minorHAnsi"/>
          <w:b/>
          <w:color w:val="FF0000"/>
        </w:rPr>
        <w:t xml:space="preserve">(annexe </w:t>
      </w:r>
      <w:proofErr w:type="gramStart"/>
      <w:r w:rsidR="00536BB7">
        <w:rPr>
          <w:rFonts w:asciiTheme="minorHAnsi" w:hAnsiTheme="minorHAnsi" w:cstheme="minorHAnsi"/>
          <w:b/>
          <w:color w:val="FF0000"/>
        </w:rPr>
        <w:t>4</w:t>
      </w:r>
      <w:r w:rsidRPr="004A3E48">
        <w:rPr>
          <w:rFonts w:asciiTheme="minorHAnsi" w:hAnsiTheme="minorHAnsi" w:cstheme="minorHAnsi"/>
          <w:b/>
          <w:color w:val="FF0000"/>
        </w:rPr>
        <w:t xml:space="preserve"> )</w:t>
      </w:r>
      <w:proofErr w:type="gramEnd"/>
      <w:r w:rsidRPr="004A3E48">
        <w:rPr>
          <w:rFonts w:asciiTheme="minorHAnsi" w:hAnsiTheme="minorHAnsi" w:cstheme="minorHAnsi"/>
        </w:rPr>
        <w:t>.</w:t>
      </w:r>
    </w:p>
    <w:p w:rsidR="00624284" w:rsidRDefault="00624284" w:rsidP="00624284">
      <w:pPr>
        <w:autoSpaceDE w:val="0"/>
        <w:autoSpaceDN w:val="0"/>
        <w:adjustRightInd w:val="0"/>
        <w:spacing w:after="0"/>
        <w:ind w:left="-284" w:right="-141"/>
        <w:jc w:val="both"/>
        <w:rPr>
          <w:rFonts w:ascii="Arial Narrow" w:hAnsi="Arial Narrow" w:cs="Arial"/>
          <w:color w:val="FF0000"/>
        </w:rPr>
      </w:pPr>
    </w:p>
    <w:p w:rsidR="00EA4E8D" w:rsidRPr="004A3E48" w:rsidRDefault="00AC52BB" w:rsidP="00EA4E8D">
      <w:pPr>
        <w:pStyle w:val="SujetOrdredujour"/>
        <w:rPr>
          <w:rFonts w:cstheme="minorHAnsi"/>
        </w:rPr>
      </w:pPr>
      <w:bookmarkStart w:id="2" w:name="_Toc437504227"/>
      <w:r>
        <w:rPr>
          <w:rFonts w:cstheme="minorHAnsi"/>
        </w:rPr>
        <w:t xml:space="preserve">Eléments Nationaux du Plan 2016 </w:t>
      </w:r>
      <w:r w:rsidR="00EA4E8D" w:rsidRPr="004A3E48">
        <w:rPr>
          <w:rFonts w:cstheme="minorHAnsi"/>
        </w:rPr>
        <w:t xml:space="preserve"> (pour </w:t>
      </w:r>
      <w:r>
        <w:rPr>
          <w:rFonts w:cstheme="minorHAnsi"/>
        </w:rPr>
        <w:t>avis</w:t>
      </w:r>
      <w:r w:rsidR="00EA4E8D" w:rsidRPr="004A3E48">
        <w:rPr>
          <w:rFonts w:cstheme="minorHAnsi"/>
        </w:rPr>
        <w:t>)</w:t>
      </w:r>
      <w:bookmarkEnd w:id="2"/>
    </w:p>
    <w:p w:rsidR="00624284" w:rsidRPr="004A3E48" w:rsidRDefault="00624284" w:rsidP="00624284">
      <w:pPr>
        <w:autoSpaceDE w:val="0"/>
        <w:autoSpaceDN w:val="0"/>
        <w:adjustRightInd w:val="0"/>
        <w:spacing w:after="0"/>
        <w:ind w:left="-284" w:right="-141"/>
        <w:jc w:val="both"/>
        <w:rPr>
          <w:rFonts w:cstheme="minorHAnsi"/>
          <w:color w:val="000000"/>
          <w:u w:val="single"/>
        </w:rPr>
      </w:pPr>
    </w:p>
    <w:p w:rsidR="00FA7871" w:rsidRDefault="00FA7871" w:rsidP="00C80D92">
      <w:pPr>
        <w:spacing w:after="0"/>
        <w:ind w:left="-284" w:right="-141"/>
        <w:jc w:val="both"/>
        <w:rPr>
          <w:rFonts w:cstheme="minorHAnsi"/>
        </w:rPr>
      </w:pPr>
      <w:r>
        <w:rPr>
          <w:rFonts w:cstheme="minorHAnsi"/>
        </w:rPr>
        <w:t xml:space="preserve">La CGT est très déçue du dossier présenté. Carence de dialogue social, inadaptation du système d’information, absence de liens avec les besoins et la GPEC, négation des besoins en renouvellement des compétences, le tout dans une période qui va s’annoncer </w:t>
      </w:r>
      <w:r w:rsidR="00F81342">
        <w:rPr>
          <w:rFonts w:cstheme="minorHAnsi"/>
        </w:rPr>
        <w:t>difficile au regard</w:t>
      </w:r>
      <w:r>
        <w:rPr>
          <w:rFonts w:cstheme="minorHAnsi"/>
        </w:rPr>
        <w:t xml:space="preserve"> de </w:t>
      </w:r>
      <w:r w:rsidR="00F81342">
        <w:rPr>
          <w:rFonts w:cstheme="minorHAnsi"/>
        </w:rPr>
        <w:t xml:space="preserve">la </w:t>
      </w:r>
      <w:r>
        <w:rPr>
          <w:rFonts w:cstheme="minorHAnsi"/>
        </w:rPr>
        <w:t xml:space="preserve">baisse de  masse salariale </w:t>
      </w:r>
      <w:r w:rsidR="00F81342">
        <w:rPr>
          <w:rFonts w:cstheme="minorHAnsi"/>
        </w:rPr>
        <w:t xml:space="preserve">projetée </w:t>
      </w:r>
      <w:r>
        <w:rPr>
          <w:rFonts w:cstheme="minorHAnsi"/>
        </w:rPr>
        <w:t>et donc en termes de réduction d’effectifs.</w:t>
      </w:r>
    </w:p>
    <w:p w:rsidR="00FA7871" w:rsidRDefault="00FA7871" w:rsidP="00C80D92">
      <w:pPr>
        <w:spacing w:after="0"/>
        <w:ind w:left="-284" w:right="-141"/>
        <w:jc w:val="both"/>
        <w:rPr>
          <w:rFonts w:cstheme="minorHAnsi"/>
        </w:rPr>
      </w:pPr>
    </w:p>
    <w:p w:rsidR="00FA7871" w:rsidRDefault="00FA7871" w:rsidP="00C80D92">
      <w:pPr>
        <w:spacing w:after="0"/>
        <w:ind w:left="-284" w:right="-141"/>
        <w:jc w:val="both"/>
        <w:rPr>
          <w:rFonts w:cstheme="minorHAnsi"/>
        </w:rPr>
      </w:pPr>
      <w:r>
        <w:rPr>
          <w:rFonts w:cstheme="minorHAnsi"/>
        </w:rPr>
        <w:t>La direction renvoie le problème à des discussions futures afin de pouvoir progresser ensemble !!!</w:t>
      </w:r>
    </w:p>
    <w:p w:rsidR="00FA7871" w:rsidRDefault="00FA7871" w:rsidP="00C80D92">
      <w:pPr>
        <w:spacing w:after="0"/>
        <w:ind w:left="-284" w:right="-141"/>
        <w:jc w:val="both"/>
        <w:rPr>
          <w:rFonts w:cstheme="minorHAnsi"/>
        </w:rPr>
      </w:pPr>
    </w:p>
    <w:p w:rsidR="00C80D92" w:rsidRPr="004A3E48" w:rsidRDefault="00C80D92" w:rsidP="00C80D92">
      <w:pPr>
        <w:spacing w:after="0"/>
        <w:ind w:left="-284" w:right="-141"/>
        <w:jc w:val="both"/>
        <w:rPr>
          <w:rFonts w:cstheme="minorHAnsi"/>
        </w:rPr>
      </w:pPr>
      <w:r w:rsidRPr="004A3E48">
        <w:rPr>
          <w:rFonts w:cstheme="minorHAnsi"/>
        </w:rPr>
        <w:t xml:space="preserve">Voir déclaration CGT </w:t>
      </w:r>
      <w:r w:rsidRPr="004A3E48">
        <w:rPr>
          <w:rFonts w:cstheme="minorHAnsi"/>
          <w:b/>
          <w:color w:val="FF0000"/>
        </w:rPr>
        <w:t xml:space="preserve">(annexe </w:t>
      </w:r>
      <w:proofErr w:type="gramStart"/>
      <w:r w:rsidR="00FA7871">
        <w:rPr>
          <w:rFonts w:cstheme="minorHAnsi"/>
          <w:b/>
          <w:color w:val="FF0000"/>
        </w:rPr>
        <w:t>5</w:t>
      </w:r>
      <w:r w:rsidRPr="004A3E48">
        <w:rPr>
          <w:rFonts w:cstheme="minorHAnsi"/>
          <w:b/>
          <w:color w:val="FF0000"/>
        </w:rPr>
        <w:t xml:space="preserve"> )</w:t>
      </w:r>
      <w:proofErr w:type="gramEnd"/>
      <w:r w:rsidRPr="004A3E48">
        <w:rPr>
          <w:rFonts w:cstheme="minorHAnsi"/>
        </w:rPr>
        <w:t>.</w:t>
      </w:r>
    </w:p>
    <w:p w:rsidR="00624284" w:rsidRDefault="00624284" w:rsidP="00624284">
      <w:pPr>
        <w:pStyle w:val="Titre1"/>
        <w:ind w:left="-284" w:right="-141" w:firstLine="0"/>
        <w:rPr>
          <w:rFonts w:ascii="Arial Narrow" w:hAnsi="Arial Narrow" w:cs="Arial"/>
          <w:color w:val="000000"/>
          <w:u w:val="single"/>
        </w:rPr>
      </w:pPr>
    </w:p>
    <w:p w:rsidR="00AC52BB" w:rsidRDefault="00BE4102" w:rsidP="00AC52BB">
      <w:pPr>
        <w:rPr>
          <w:lang w:eastAsia="fr-FR"/>
        </w:rPr>
      </w:pPr>
      <w:r w:rsidRPr="00BE4102">
        <w:rPr>
          <w:rFonts w:cstheme="minorHAnsi"/>
          <w:b/>
          <w:noProof/>
          <w:color w:val="000000"/>
          <w:lang w:eastAsia="fr-FR"/>
        </w:rPr>
        <w:pict>
          <v:group id="_x0000_s1047" style="position:absolute;margin-left:-14.6pt;margin-top:6.3pt;width:496.35pt;height:80.25pt;z-index:251699200" coordorigin="1140,9101" coordsize="9927,1605">
            <v:shape id="_x0000_s1048" type="#_x0000_t78" style="position:absolute;left:1140;top:9101;width:5082;height:1605" adj=",5397" fillcolor="#d8001b" strokecolor="#d8001b" strokeweight="1pt">
              <v:fill color2="#ff7d8c" angle="-45" focus="-50%" type="gradient"/>
              <v:shadow on="t" type="perspective" color="#622423 [1605]" opacity=".5" offset="1pt" offset2="-3pt"/>
              <v:textbox style="mso-next-textbox:#_x0000_s1048">
                <w:txbxContent>
                  <w:p w:rsidR="00B04EAC" w:rsidRPr="004A3E48" w:rsidRDefault="00B04EAC" w:rsidP="00B04EAC">
                    <w:pPr>
                      <w:autoSpaceDE w:val="0"/>
                      <w:autoSpaceDN w:val="0"/>
                      <w:adjustRightInd w:val="0"/>
                      <w:spacing w:line="240" w:lineRule="auto"/>
                      <w:ind w:left="720" w:hanging="436"/>
                      <w:contextualSpacing/>
                      <w:jc w:val="both"/>
                      <w:rPr>
                        <w:rFonts w:cstheme="minorHAnsi"/>
                        <w:b/>
                        <w:color w:val="FFFFFF" w:themeColor="background1"/>
                        <w:spacing w:val="400"/>
                        <w:sz w:val="28"/>
                        <w:szCs w:val="28"/>
                      </w:rPr>
                    </w:pPr>
                    <w:r w:rsidRPr="004A3E48">
                      <w:rPr>
                        <w:rFonts w:cstheme="minorHAnsi"/>
                        <w:b/>
                        <w:color w:val="FFFFFF" w:themeColor="background1"/>
                        <w:spacing w:val="400"/>
                        <w:sz w:val="28"/>
                        <w:szCs w:val="28"/>
                      </w:rPr>
                      <w:t>VOTES</w:t>
                    </w:r>
                  </w:p>
                  <w:p w:rsidR="00B04EAC" w:rsidRPr="004A3E48" w:rsidRDefault="00B04EAC" w:rsidP="00B04EAC">
                    <w:pPr>
                      <w:autoSpaceDE w:val="0"/>
                      <w:autoSpaceDN w:val="0"/>
                      <w:adjustRightInd w:val="0"/>
                      <w:spacing w:line="240" w:lineRule="auto"/>
                      <w:ind w:left="720"/>
                      <w:contextualSpacing/>
                      <w:jc w:val="center"/>
                      <w:rPr>
                        <w:rFonts w:cstheme="minorHAnsi"/>
                        <w:b/>
                        <w:color w:val="FFFFFF" w:themeColor="background1"/>
                        <w:spacing w:val="400"/>
                      </w:rPr>
                    </w:pPr>
                  </w:p>
                  <w:p w:rsidR="00B04EAC" w:rsidRPr="004A3E48" w:rsidRDefault="00FA7871" w:rsidP="00B04EAC">
                    <w:pPr>
                      <w:autoSpaceDE w:val="0"/>
                      <w:autoSpaceDN w:val="0"/>
                      <w:adjustRightInd w:val="0"/>
                      <w:spacing w:line="240" w:lineRule="auto"/>
                      <w:ind w:left="720" w:hanging="720"/>
                      <w:contextualSpacing/>
                      <w:rPr>
                        <w:rFonts w:cstheme="minorHAnsi"/>
                        <w:b/>
                        <w:color w:val="FFFFFF" w:themeColor="background1"/>
                        <w:sz w:val="24"/>
                        <w:szCs w:val="24"/>
                      </w:rPr>
                    </w:pPr>
                    <w:r>
                      <w:rPr>
                        <w:rFonts w:cstheme="minorHAnsi"/>
                        <w:b/>
                        <w:color w:val="FFFFFF" w:themeColor="background1"/>
                        <w:sz w:val="24"/>
                        <w:szCs w:val="24"/>
                      </w:rPr>
                      <w:t>Ne prend pas part au vote</w:t>
                    </w:r>
                    <w:r w:rsidR="00B04EAC" w:rsidRPr="004A3E48">
                      <w:rPr>
                        <w:rFonts w:cstheme="minorHAnsi"/>
                        <w:b/>
                        <w:color w:val="FFFFFF" w:themeColor="background1"/>
                        <w:sz w:val="24"/>
                        <w:szCs w:val="24"/>
                      </w:rPr>
                      <w:t xml:space="preserve"> : </w:t>
                    </w:r>
                    <w:r>
                      <w:rPr>
                        <w:rFonts w:cstheme="minorHAnsi"/>
                        <w:b/>
                        <w:color w:val="FFFFFF" w:themeColor="background1"/>
                        <w:sz w:val="24"/>
                        <w:szCs w:val="24"/>
                      </w:rPr>
                      <w:t>CFE</w:t>
                    </w:r>
                  </w:p>
                  <w:p w:rsidR="00B04EAC" w:rsidRPr="004A3E48" w:rsidRDefault="00B04EAC" w:rsidP="00B04EAC">
                    <w:pPr>
                      <w:autoSpaceDE w:val="0"/>
                      <w:autoSpaceDN w:val="0"/>
                      <w:adjustRightInd w:val="0"/>
                      <w:spacing w:line="240" w:lineRule="auto"/>
                      <w:ind w:left="720" w:hanging="720"/>
                      <w:contextualSpacing/>
                      <w:rPr>
                        <w:rFonts w:cstheme="minorHAnsi"/>
                        <w:b/>
                        <w:color w:val="FFFFFF" w:themeColor="background1"/>
                        <w:sz w:val="24"/>
                        <w:szCs w:val="24"/>
                      </w:rPr>
                    </w:pPr>
                    <w:r w:rsidRPr="004A3E48">
                      <w:rPr>
                        <w:rFonts w:cstheme="minorHAnsi"/>
                        <w:b/>
                        <w:color w:val="FFFFFF" w:themeColor="background1"/>
                        <w:sz w:val="24"/>
                        <w:szCs w:val="24"/>
                      </w:rPr>
                      <w:t xml:space="preserve">Pour : </w:t>
                    </w:r>
                    <w:r w:rsidR="00FA7871">
                      <w:rPr>
                        <w:rFonts w:cstheme="minorHAnsi"/>
                        <w:b/>
                        <w:color w:val="FFFFFF" w:themeColor="background1"/>
                        <w:sz w:val="24"/>
                        <w:szCs w:val="24"/>
                      </w:rPr>
                      <w:t xml:space="preserve">CFDT </w:t>
                    </w:r>
                  </w:p>
                  <w:p w:rsidR="00B04EAC" w:rsidRPr="004A3E48" w:rsidRDefault="00B04EAC" w:rsidP="00B04EAC">
                    <w:pPr>
                      <w:autoSpaceDE w:val="0"/>
                      <w:autoSpaceDN w:val="0"/>
                      <w:adjustRightInd w:val="0"/>
                      <w:spacing w:line="240" w:lineRule="auto"/>
                      <w:ind w:left="720" w:hanging="720"/>
                      <w:contextualSpacing/>
                      <w:rPr>
                        <w:rFonts w:cstheme="minorHAnsi"/>
                        <w:b/>
                        <w:color w:val="FFFFFF" w:themeColor="background1"/>
                        <w:sz w:val="24"/>
                        <w:szCs w:val="24"/>
                      </w:rPr>
                    </w:pPr>
                    <w:r w:rsidRPr="004A3E48">
                      <w:rPr>
                        <w:rFonts w:cstheme="minorHAnsi"/>
                        <w:b/>
                        <w:color w:val="FFFFFF" w:themeColor="background1"/>
                        <w:sz w:val="24"/>
                        <w:szCs w:val="24"/>
                      </w:rPr>
                      <w:t xml:space="preserve">Contre : </w:t>
                    </w:r>
                    <w:r w:rsidR="00FA7871">
                      <w:rPr>
                        <w:rFonts w:cstheme="minorHAnsi"/>
                        <w:b/>
                        <w:color w:val="FFFFFF" w:themeColor="background1"/>
                        <w:sz w:val="24"/>
                        <w:szCs w:val="24"/>
                      </w:rPr>
                      <w:t>CGT et FO</w:t>
                    </w:r>
                  </w:p>
                  <w:p w:rsidR="00B04EAC" w:rsidRDefault="00B04EAC" w:rsidP="00B04EAC"/>
                </w:txbxContent>
              </v:textbox>
            </v:shape>
            <v:shape id="_x0000_s1049" type="#_x0000_t202" style="position:absolute;left:6249;top:9510;width:4818;height:821;v-text-anchor:middle">
              <v:textbox style="mso-next-textbox:#_x0000_s1049">
                <w:txbxContent>
                  <w:p w:rsidR="00B04EAC" w:rsidRPr="00B04EAC" w:rsidRDefault="00B04EAC" w:rsidP="00B04EAC">
                    <w:pPr>
                      <w:spacing w:after="0" w:line="240" w:lineRule="auto"/>
                      <w:jc w:val="center"/>
                      <w:rPr>
                        <w:b/>
                        <w:sz w:val="24"/>
                        <w:szCs w:val="24"/>
                      </w:rPr>
                    </w:pPr>
                    <w:r w:rsidRPr="00B04EAC">
                      <w:rPr>
                        <w:b/>
                        <w:sz w:val="24"/>
                        <w:szCs w:val="24"/>
                      </w:rPr>
                      <w:t xml:space="preserve">Le CCE émet un avis </w:t>
                    </w:r>
                    <w:r w:rsidR="00FA7871">
                      <w:rPr>
                        <w:b/>
                        <w:sz w:val="24"/>
                        <w:szCs w:val="24"/>
                      </w:rPr>
                      <w:t>négatif</w:t>
                    </w:r>
                  </w:p>
                </w:txbxContent>
              </v:textbox>
            </v:shape>
          </v:group>
        </w:pict>
      </w:r>
    </w:p>
    <w:p w:rsidR="00AC52BB" w:rsidRDefault="00AC52BB" w:rsidP="00AC52BB">
      <w:pPr>
        <w:rPr>
          <w:lang w:eastAsia="fr-FR"/>
        </w:rPr>
      </w:pPr>
    </w:p>
    <w:p w:rsidR="00AC52BB" w:rsidRDefault="00AC52BB" w:rsidP="00AC52BB">
      <w:pPr>
        <w:rPr>
          <w:lang w:eastAsia="fr-FR"/>
        </w:rPr>
      </w:pPr>
    </w:p>
    <w:p w:rsidR="00AC52BB" w:rsidRPr="00AC52BB" w:rsidRDefault="00AC52BB" w:rsidP="00AC52BB">
      <w:pPr>
        <w:rPr>
          <w:lang w:eastAsia="fr-FR"/>
        </w:rPr>
      </w:pPr>
    </w:p>
    <w:p w:rsidR="00EA4E8D" w:rsidRPr="006A1ED1" w:rsidRDefault="00AC52BB" w:rsidP="006A1ED1">
      <w:pPr>
        <w:pStyle w:val="SujetOrdredujour"/>
        <w:rPr>
          <w:rFonts w:cstheme="minorHAnsi"/>
        </w:rPr>
      </w:pPr>
      <w:bookmarkStart w:id="3" w:name="_Toc437504228"/>
      <w:r>
        <w:rPr>
          <w:rFonts w:cstheme="minorHAnsi"/>
        </w:rPr>
        <w:t>Projet d’accord collectif de la Direction SEI portant « sur les parcours professionnels et mesures sociales répondant au contexte insulaire »</w:t>
      </w:r>
      <w:bookmarkEnd w:id="3"/>
      <w:r w:rsidR="006A1ECD" w:rsidRPr="006A1ECD">
        <w:rPr>
          <w:rFonts w:cstheme="minorHAnsi"/>
        </w:rPr>
        <w:t xml:space="preserve"> </w:t>
      </w:r>
      <w:r w:rsidR="006A1ECD" w:rsidRPr="004A3E48">
        <w:rPr>
          <w:rFonts w:cstheme="minorHAnsi"/>
        </w:rPr>
        <w:t xml:space="preserve">(pour </w:t>
      </w:r>
      <w:r w:rsidR="006A1ECD">
        <w:rPr>
          <w:rFonts w:cstheme="minorHAnsi"/>
        </w:rPr>
        <w:t>avis</w:t>
      </w:r>
      <w:r w:rsidR="006A1ECD" w:rsidRPr="004A3E48">
        <w:rPr>
          <w:rFonts w:cstheme="minorHAnsi"/>
        </w:rPr>
        <w:t>)</w:t>
      </w:r>
    </w:p>
    <w:p w:rsidR="00EA4E8D" w:rsidRPr="004A3E48" w:rsidRDefault="006A1ECD" w:rsidP="00EA4E8D">
      <w:pPr>
        <w:pStyle w:val="PrsentationetexpertCGT"/>
        <w:rPr>
          <w:rFonts w:asciiTheme="minorHAnsi" w:hAnsiTheme="minorHAnsi" w:cstheme="minorHAnsi"/>
        </w:rPr>
      </w:pPr>
      <w:r>
        <w:rPr>
          <w:rFonts w:asciiTheme="minorHAnsi" w:hAnsiTheme="minorHAnsi" w:cstheme="minorHAnsi"/>
        </w:rPr>
        <w:t>Direc</w:t>
      </w:r>
      <w:r w:rsidR="00EA4E8D" w:rsidRPr="004A3E48">
        <w:rPr>
          <w:rFonts w:asciiTheme="minorHAnsi" w:hAnsiTheme="minorHAnsi" w:cstheme="minorHAnsi"/>
        </w:rPr>
        <w:t xml:space="preserve">tion : </w:t>
      </w:r>
      <w:r w:rsidR="00EA4E8D" w:rsidRPr="004A3E48">
        <w:rPr>
          <w:rFonts w:asciiTheme="minorHAnsi" w:hAnsiTheme="minorHAnsi" w:cstheme="minorHAnsi"/>
        </w:rPr>
        <w:tab/>
      </w:r>
      <w:r>
        <w:rPr>
          <w:rFonts w:asciiTheme="minorHAnsi" w:hAnsiTheme="minorHAnsi" w:cstheme="minorHAnsi"/>
        </w:rPr>
        <w:t xml:space="preserve"> </w:t>
      </w:r>
      <w:r w:rsidR="00EA4E8D" w:rsidRPr="004A3E48">
        <w:rPr>
          <w:rFonts w:asciiTheme="minorHAnsi" w:hAnsiTheme="minorHAnsi" w:cstheme="minorHAnsi"/>
        </w:rPr>
        <w:t xml:space="preserve"> Madame  </w:t>
      </w:r>
      <w:r>
        <w:rPr>
          <w:rFonts w:asciiTheme="minorHAnsi" w:hAnsiTheme="minorHAnsi" w:cstheme="minorHAnsi"/>
        </w:rPr>
        <w:t>Lucas-</w:t>
      </w:r>
      <w:proofErr w:type="spellStart"/>
      <w:r>
        <w:rPr>
          <w:rFonts w:asciiTheme="minorHAnsi" w:hAnsiTheme="minorHAnsi" w:cstheme="minorHAnsi"/>
        </w:rPr>
        <w:t>Garra</w:t>
      </w:r>
      <w:proofErr w:type="spellEnd"/>
    </w:p>
    <w:p w:rsidR="00EA4E8D" w:rsidRPr="004A3E48" w:rsidRDefault="00EA4E8D" w:rsidP="00EA4E8D">
      <w:pPr>
        <w:pStyle w:val="PrsentationetexpertCGT"/>
        <w:rPr>
          <w:rFonts w:asciiTheme="minorHAnsi" w:hAnsiTheme="minorHAnsi" w:cstheme="minorHAnsi"/>
        </w:rPr>
      </w:pPr>
      <w:r w:rsidRPr="004A3E48">
        <w:rPr>
          <w:rFonts w:asciiTheme="minorHAnsi" w:hAnsiTheme="minorHAnsi" w:cstheme="minorHAnsi"/>
        </w:rPr>
        <w:t xml:space="preserve">Expert CGT : </w:t>
      </w:r>
      <w:r w:rsidRPr="004A3E48">
        <w:rPr>
          <w:rFonts w:asciiTheme="minorHAnsi" w:hAnsiTheme="minorHAnsi" w:cstheme="minorHAnsi"/>
        </w:rPr>
        <w:tab/>
      </w:r>
      <w:r w:rsidR="006A1ECD">
        <w:rPr>
          <w:rFonts w:asciiTheme="minorHAnsi" w:hAnsiTheme="minorHAnsi" w:cstheme="minorHAnsi"/>
        </w:rPr>
        <w:t>J Luc Silvain</w:t>
      </w:r>
    </w:p>
    <w:p w:rsidR="00624284" w:rsidRPr="004A3E48" w:rsidRDefault="00624284" w:rsidP="00624284">
      <w:pPr>
        <w:spacing w:after="0"/>
        <w:ind w:left="-284" w:right="-141"/>
        <w:jc w:val="both"/>
        <w:rPr>
          <w:rFonts w:cstheme="minorHAnsi"/>
        </w:rPr>
      </w:pPr>
    </w:p>
    <w:p w:rsidR="00C80D92" w:rsidRDefault="006A1ECD" w:rsidP="00C80D92">
      <w:pPr>
        <w:spacing w:after="0"/>
        <w:ind w:left="-284" w:right="-141"/>
        <w:jc w:val="both"/>
        <w:rPr>
          <w:rFonts w:cstheme="minorHAnsi"/>
        </w:rPr>
      </w:pPr>
      <w:r>
        <w:rPr>
          <w:rFonts w:cstheme="minorHAnsi"/>
        </w:rPr>
        <w:t xml:space="preserve">La CGT rappelle que ces négociations font suite à près de </w:t>
      </w:r>
      <w:r w:rsidR="005A049D">
        <w:rPr>
          <w:rFonts w:cstheme="minorHAnsi"/>
        </w:rPr>
        <w:t>4</w:t>
      </w:r>
      <w:r>
        <w:rPr>
          <w:rFonts w:cstheme="minorHAnsi"/>
        </w:rPr>
        <w:t>0 ans d’injustice</w:t>
      </w:r>
      <w:r w:rsidR="005A049D">
        <w:rPr>
          <w:rFonts w:cstheme="minorHAnsi"/>
        </w:rPr>
        <w:t xml:space="preserve"> concernant nos collègues des territoires insulaires et leurs familles. Grâce aux nombreuses luttes engagées dans les territoires, nos collègues ont obtenu</w:t>
      </w:r>
      <w:r w:rsidR="00F81342">
        <w:rPr>
          <w:rFonts w:cstheme="minorHAnsi"/>
        </w:rPr>
        <w:t>,</w:t>
      </w:r>
      <w:r w:rsidR="005A049D">
        <w:rPr>
          <w:rFonts w:cstheme="minorHAnsi"/>
        </w:rPr>
        <w:t xml:space="preserve"> en partie</w:t>
      </w:r>
      <w:r w:rsidR="00F81342">
        <w:rPr>
          <w:rFonts w:cstheme="minorHAnsi"/>
        </w:rPr>
        <w:t>,</w:t>
      </w:r>
      <w:r w:rsidR="005A049D">
        <w:rPr>
          <w:rFonts w:cstheme="minorHAnsi"/>
        </w:rPr>
        <w:t xml:space="preserve"> gain de cause :</w:t>
      </w:r>
    </w:p>
    <w:p w:rsidR="005A049D" w:rsidRDefault="005A049D" w:rsidP="005A049D">
      <w:pPr>
        <w:pStyle w:val="Paragraphedeliste"/>
        <w:numPr>
          <w:ilvl w:val="0"/>
          <w:numId w:val="6"/>
        </w:numPr>
        <w:spacing w:after="0"/>
        <w:ind w:right="-141"/>
        <w:jc w:val="both"/>
        <w:rPr>
          <w:rFonts w:cstheme="minorHAnsi"/>
        </w:rPr>
      </w:pPr>
      <w:r>
        <w:rPr>
          <w:rFonts w:cstheme="minorHAnsi"/>
        </w:rPr>
        <w:t xml:space="preserve">Reconnaissance et parcours professionnels </w:t>
      </w:r>
    </w:p>
    <w:p w:rsidR="005A049D" w:rsidRDefault="005A049D" w:rsidP="005A049D">
      <w:pPr>
        <w:pStyle w:val="Paragraphedeliste"/>
        <w:numPr>
          <w:ilvl w:val="0"/>
          <w:numId w:val="6"/>
        </w:numPr>
        <w:spacing w:after="0"/>
        <w:ind w:right="-141"/>
        <w:jc w:val="both"/>
        <w:rPr>
          <w:rFonts w:cstheme="minorHAnsi"/>
        </w:rPr>
      </w:pPr>
      <w:r>
        <w:rPr>
          <w:rFonts w:cstheme="minorHAnsi"/>
        </w:rPr>
        <w:t>Assurances</w:t>
      </w:r>
    </w:p>
    <w:p w:rsidR="005A049D" w:rsidRDefault="005A049D" w:rsidP="005A049D">
      <w:pPr>
        <w:pStyle w:val="Paragraphedeliste"/>
        <w:numPr>
          <w:ilvl w:val="0"/>
          <w:numId w:val="6"/>
        </w:numPr>
        <w:spacing w:after="0"/>
        <w:ind w:right="-141"/>
        <w:jc w:val="both"/>
        <w:rPr>
          <w:rFonts w:cstheme="minorHAnsi"/>
        </w:rPr>
      </w:pPr>
      <w:r>
        <w:rPr>
          <w:rFonts w:cstheme="minorHAnsi"/>
        </w:rPr>
        <w:t>Apprentissage</w:t>
      </w:r>
    </w:p>
    <w:p w:rsidR="005A049D" w:rsidRDefault="005A049D" w:rsidP="005A049D">
      <w:pPr>
        <w:pStyle w:val="Paragraphedeliste"/>
        <w:numPr>
          <w:ilvl w:val="0"/>
          <w:numId w:val="6"/>
        </w:numPr>
        <w:spacing w:after="0"/>
        <w:ind w:right="-141"/>
        <w:jc w:val="both"/>
        <w:rPr>
          <w:rFonts w:cstheme="minorHAnsi"/>
        </w:rPr>
      </w:pPr>
      <w:r>
        <w:rPr>
          <w:rFonts w:cstheme="minorHAnsi"/>
        </w:rPr>
        <w:t>Aides au logement</w:t>
      </w:r>
    </w:p>
    <w:p w:rsidR="005A049D" w:rsidRDefault="005A049D" w:rsidP="005A049D">
      <w:pPr>
        <w:pStyle w:val="Paragraphedeliste"/>
        <w:numPr>
          <w:ilvl w:val="0"/>
          <w:numId w:val="6"/>
        </w:numPr>
        <w:spacing w:after="0"/>
        <w:ind w:right="-141"/>
        <w:jc w:val="both"/>
        <w:rPr>
          <w:rFonts w:cstheme="minorHAnsi"/>
        </w:rPr>
      </w:pPr>
      <w:r>
        <w:rPr>
          <w:rFonts w:cstheme="minorHAnsi"/>
        </w:rPr>
        <w:t xml:space="preserve">Facilités pour études dans </w:t>
      </w:r>
      <w:r w:rsidR="00F81342">
        <w:rPr>
          <w:rFonts w:cstheme="minorHAnsi"/>
        </w:rPr>
        <w:t xml:space="preserve">les </w:t>
      </w:r>
      <w:r>
        <w:rPr>
          <w:rFonts w:cstheme="minorHAnsi"/>
        </w:rPr>
        <w:t>territoires de proximité….</w:t>
      </w:r>
    </w:p>
    <w:p w:rsidR="00A45C5F" w:rsidRPr="00A45C5F" w:rsidRDefault="00F81342" w:rsidP="00A45C5F">
      <w:pPr>
        <w:spacing w:after="0"/>
        <w:ind w:left="-284" w:right="-141"/>
        <w:jc w:val="both"/>
        <w:rPr>
          <w:rFonts w:cstheme="minorHAnsi"/>
        </w:rPr>
      </w:pPr>
      <w:r>
        <w:rPr>
          <w:rFonts w:cstheme="minorHAnsi"/>
        </w:rPr>
        <w:t>S</w:t>
      </w:r>
      <w:r w:rsidR="00A45C5F">
        <w:rPr>
          <w:rFonts w:cstheme="minorHAnsi"/>
        </w:rPr>
        <w:t xml:space="preserve">i c’est accord est incomplet et que certaines positions de la direction </w:t>
      </w:r>
      <w:r>
        <w:rPr>
          <w:rFonts w:cstheme="minorHAnsi"/>
        </w:rPr>
        <w:t xml:space="preserve">restant </w:t>
      </w:r>
      <w:r w:rsidR="00A45C5F">
        <w:rPr>
          <w:rFonts w:cstheme="minorHAnsi"/>
        </w:rPr>
        <w:t>très insuffisantes la CGT porte un regard positif sur le projet. Elle demande la poursuite du dialogue sur le logement et le transport en particulier. Elle veillera donc au plein respect des avancées figurant dans ce projet et continuera de travailler pour l’amélioration des dispositions.</w:t>
      </w:r>
    </w:p>
    <w:p w:rsidR="005A049D" w:rsidRPr="005A049D" w:rsidRDefault="005A049D" w:rsidP="005A049D">
      <w:pPr>
        <w:pStyle w:val="Paragraphedeliste"/>
        <w:spacing w:after="0"/>
        <w:ind w:left="361" w:right="-141"/>
        <w:jc w:val="both"/>
        <w:rPr>
          <w:rFonts w:cstheme="minorHAnsi"/>
        </w:rPr>
      </w:pPr>
    </w:p>
    <w:p w:rsidR="00C80D92" w:rsidRPr="004A3E48" w:rsidRDefault="00C80D92" w:rsidP="00C80D92">
      <w:pPr>
        <w:spacing w:after="0"/>
        <w:ind w:left="-284" w:right="-141"/>
        <w:jc w:val="both"/>
        <w:rPr>
          <w:rFonts w:cstheme="minorHAnsi"/>
        </w:rPr>
      </w:pPr>
      <w:r w:rsidRPr="004A3E48">
        <w:rPr>
          <w:rFonts w:cstheme="minorHAnsi"/>
        </w:rPr>
        <w:t xml:space="preserve">Voir déclaration CGT </w:t>
      </w:r>
      <w:r w:rsidRPr="004A3E48">
        <w:rPr>
          <w:rFonts w:cstheme="minorHAnsi"/>
          <w:b/>
          <w:color w:val="FF0000"/>
        </w:rPr>
        <w:t xml:space="preserve">(annexe </w:t>
      </w:r>
      <w:proofErr w:type="gramStart"/>
      <w:r w:rsidR="006A1ECD">
        <w:rPr>
          <w:rFonts w:cstheme="minorHAnsi"/>
          <w:b/>
          <w:color w:val="FF0000"/>
        </w:rPr>
        <w:t>6</w:t>
      </w:r>
      <w:r w:rsidRPr="004A3E48">
        <w:rPr>
          <w:rFonts w:cstheme="minorHAnsi"/>
          <w:b/>
          <w:color w:val="FF0000"/>
        </w:rPr>
        <w:t xml:space="preserve"> )</w:t>
      </w:r>
      <w:proofErr w:type="gramEnd"/>
      <w:r w:rsidRPr="004A3E48">
        <w:rPr>
          <w:rFonts w:cstheme="minorHAnsi"/>
        </w:rPr>
        <w:t>.</w:t>
      </w:r>
    </w:p>
    <w:p w:rsidR="00461422" w:rsidRPr="004A3E48" w:rsidRDefault="00461422" w:rsidP="00C80D92">
      <w:pPr>
        <w:spacing w:after="0"/>
        <w:ind w:left="-284" w:right="-141"/>
        <w:jc w:val="both"/>
        <w:rPr>
          <w:rFonts w:cstheme="minorHAnsi"/>
        </w:rPr>
      </w:pPr>
    </w:p>
    <w:p w:rsidR="006A1ECD" w:rsidRDefault="006A1ECD" w:rsidP="006A1ECD">
      <w:pPr>
        <w:pStyle w:val="Titre1"/>
        <w:ind w:left="-284" w:right="-141" w:firstLine="0"/>
        <w:rPr>
          <w:rFonts w:ascii="Arial Narrow" w:hAnsi="Arial Narrow" w:cs="Arial"/>
          <w:color w:val="000000"/>
          <w:u w:val="single"/>
        </w:rPr>
      </w:pPr>
    </w:p>
    <w:p w:rsidR="006A1ECD" w:rsidRDefault="006A1ECD" w:rsidP="006A1ECD">
      <w:pPr>
        <w:rPr>
          <w:lang w:eastAsia="fr-FR"/>
        </w:rPr>
      </w:pPr>
      <w:r w:rsidRPr="00BE4102">
        <w:rPr>
          <w:rFonts w:cstheme="minorHAnsi"/>
          <w:b/>
          <w:noProof/>
          <w:color w:val="000000"/>
          <w:lang w:eastAsia="fr-FR"/>
        </w:rPr>
        <w:pict>
          <v:group id="_x0000_s1061" style="position:absolute;margin-left:-14.6pt;margin-top:6.3pt;width:496.35pt;height:80.25pt;z-index:251709440" coordorigin="1140,9101" coordsize="9927,1605">
            <v:shape id="_x0000_s1062" type="#_x0000_t78" style="position:absolute;left:1140;top:9101;width:5082;height:1605" adj=",5397" fillcolor="#d8001b" strokecolor="#d8001b" strokeweight="1pt">
              <v:fill color2="#ff7d8c" angle="-45" focus="-50%" type="gradient"/>
              <v:shadow on="t" type="perspective" color="#622423 [1605]" opacity=".5" offset="1pt" offset2="-3pt"/>
              <v:textbox style="mso-next-textbox:#_x0000_s1062">
                <w:txbxContent>
                  <w:p w:rsidR="006A1ECD" w:rsidRPr="004A3E48" w:rsidRDefault="006A1ECD" w:rsidP="006A1ECD">
                    <w:pPr>
                      <w:autoSpaceDE w:val="0"/>
                      <w:autoSpaceDN w:val="0"/>
                      <w:adjustRightInd w:val="0"/>
                      <w:spacing w:line="240" w:lineRule="auto"/>
                      <w:ind w:left="720" w:hanging="436"/>
                      <w:contextualSpacing/>
                      <w:jc w:val="both"/>
                      <w:rPr>
                        <w:rFonts w:cstheme="minorHAnsi"/>
                        <w:b/>
                        <w:color w:val="FFFFFF" w:themeColor="background1"/>
                        <w:spacing w:val="400"/>
                        <w:sz w:val="28"/>
                        <w:szCs w:val="28"/>
                      </w:rPr>
                    </w:pPr>
                    <w:r w:rsidRPr="004A3E48">
                      <w:rPr>
                        <w:rFonts w:cstheme="minorHAnsi"/>
                        <w:b/>
                        <w:color w:val="FFFFFF" w:themeColor="background1"/>
                        <w:spacing w:val="400"/>
                        <w:sz w:val="28"/>
                        <w:szCs w:val="28"/>
                      </w:rPr>
                      <w:t>VOTES</w:t>
                    </w:r>
                  </w:p>
                  <w:p w:rsidR="006A1ECD" w:rsidRPr="004A3E48" w:rsidRDefault="006A1ECD" w:rsidP="006A1ECD">
                    <w:pPr>
                      <w:autoSpaceDE w:val="0"/>
                      <w:autoSpaceDN w:val="0"/>
                      <w:adjustRightInd w:val="0"/>
                      <w:spacing w:line="240" w:lineRule="auto"/>
                      <w:ind w:left="720"/>
                      <w:contextualSpacing/>
                      <w:jc w:val="center"/>
                      <w:rPr>
                        <w:rFonts w:cstheme="minorHAnsi"/>
                        <w:b/>
                        <w:color w:val="FFFFFF" w:themeColor="background1"/>
                        <w:spacing w:val="400"/>
                      </w:rPr>
                    </w:pPr>
                  </w:p>
                  <w:p w:rsidR="006A1ECD" w:rsidRPr="004A3E48" w:rsidRDefault="006A1ECD" w:rsidP="006A1ECD">
                    <w:pPr>
                      <w:autoSpaceDE w:val="0"/>
                      <w:autoSpaceDN w:val="0"/>
                      <w:adjustRightInd w:val="0"/>
                      <w:spacing w:line="240" w:lineRule="auto"/>
                      <w:ind w:left="720" w:hanging="720"/>
                      <w:contextualSpacing/>
                      <w:rPr>
                        <w:rFonts w:cstheme="minorHAnsi"/>
                        <w:b/>
                        <w:color w:val="FFFFFF" w:themeColor="background1"/>
                        <w:sz w:val="24"/>
                        <w:szCs w:val="24"/>
                      </w:rPr>
                    </w:pPr>
                    <w:r>
                      <w:rPr>
                        <w:rFonts w:cstheme="minorHAnsi"/>
                        <w:b/>
                        <w:color w:val="FFFFFF" w:themeColor="background1"/>
                        <w:sz w:val="24"/>
                        <w:szCs w:val="24"/>
                      </w:rPr>
                      <w:t xml:space="preserve">Abstention : </w:t>
                    </w:r>
                    <w:r w:rsidRPr="004A3E48">
                      <w:rPr>
                        <w:rFonts w:cstheme="minorHAnsi"/>
                        <w:b/>
                        <w:color w:val="FFFFFF" w:themeColor="background1"/>
                        <w:sz w:val="24"/>
                        <w:szCs w:val="24"/>
                      </w:rPr>
                      <w:t xml:space="preserve"> </w:t>
                    </w:r>
                  </w:p>
                  <w:p w:rsidR="006A1ECD" w:rsidRPr="004A3E48" w:rsidRDefault="006A1ECD" w:rsidP="006A1ECD">
                    <w:pPr>
                      <w:autoSpaceDE w:val="0"/>
                      <w:autoSpaceDN w:val="0"/>
                      <w:adjustRightInd w:val="0"/>
                      <w:spacing w:line="240" w:lineRule="auto"/>
                      <w:ind w:left="720" w:hanging="720"/>
                      <w:contextualSpacing/>
                      <w:rPr>
                        <w:rFonts w:cstheme="minorHAnsi"/>
                        <w:b/>
                        <w:color w:val="FFFFFF" w:themeColor="background1"/>
                        <w:sz w:val="24"/>
                        <w:szCs w:val="24"/>
                      </w:rPr>
                    </w:pPr>
                    <w:r w:rsidRPr="004A3E48">
                      <w:rPr>
                        <w:rFonts w:cstheme="minorHAnsi"/>
                        <w:b/>
                        <w:color w:val="FFFFFF" w:themeColor="background1"/>
                        <w:sz w:val="24"/>
                        <w:szCs w:val="24"/>
                      </w:rPr>
                      <w:t xml:space="preserve">Pour : </w:t>
                    </w:r>
                    <w:r w:rsidR="00A45C5F">
                      <w:rPr>
                        <w:rFonts w:cstheme="minorHAnsi"/>
                        <w:b/>
                        <w:color w:val="FFFFFF" w:themeColor="background1"/>
                        <w:sz w:val="24"/>
                        <w:szCs w:val="24"/>
                      </w:rPr>
                      <w:t xml:space="preserve">CGT CFE CFDT </w:t>
                    </w:r>
                    <w:r>
                      <w:rPr>
                        <w:rFonts w:cstheme="minorHAnsi"/>
                        <w:b/>
                        <w:color w:val="FFFFFF" w:themeColor="background1"/>
                        <w:sz w:val="24"/>
                        <w:szCs w:val="24"/>
                      </w:rPr>
                      <w:t>et FO</w:t>
                    </w:r>
                  </w:p>
                  <w:p w:rsidR="006A1ECD" w:rsidRPr="004A3E48" w:rsidRDefault="006A1ECD" w:rsidP="006A1ECD">
                    <w:pPr>
                      <w:autoSpaceDE w:val="0"/>
                      <w:autoSpaceDN w:val="0"/>
                      <w:adjustRightInd w:val="0"/>
                      <w:spacing w:line="240" w:lineRule="auto"/>
                      <w:ind w:left="720" w:hanging="720"/>
                      <w:contextualSpacing/>
                      <w:rPr>
                        <w:rFonts w:cstheme="minorHAnsi"/>
                        <w:b/>
                        <w:color w:val="FFFFFF" w:themeColor="background1"/>
                        <w:sz w:val="24"/>
                        <w:szCs w:val="24"/>
                      </w:rPr>
                    </w:pPr>
                    <w:r w:rsidRPr="004A3E48">
                      <w:rPr>
                        <w:rFonts w:cstheme="minorHAnsi"/>
                        <w:b/>
                        <w:color w:val="FFFFFF" w:themeColor="background1"/>
                        <w:sz w:val="24"/>
                        <w:szCs w:val="24"/>
                      </w:rPr>
                      <w:t xml:space="preserve">Contre : </w:t>
                    </w:r>
                  </w:p>
                  <w:p w:rsidR="006A1ECD" w:rsidRDefault="006A1ECD" w:rsidP="006A1ECD"/>
                </w:txbxContent>
              </v:textbox>
            </v:shape>
            <v:shape id="_x0000_s1063" type="#_x0000_t202" style="position:absolute;left:6249;top:9510;width:4818;height:821;v-text-anchor:middle">
              <v:textbox style="mso-next-textbox:#_x0000_s1063">
                <w:txbxContent>
                  <w:p w:rsidR="006A1ECD" w:rsidRPr="00B04EAC" w:rsidRDefault="006A1ECD" w:rsidP="006A1ECD">
                    <w:pPr>
                      <w:spacing w:after="0" w:line="240" w:lineRule="auto"/>
                      <w:jc w:val="center"/>
                      <w:rPr>
                        <w:b/>
                        <w:sz w:val="24"/>
                        <w:szCs w:val="24"/>
                      </w:rPr>
                    </w:pPr>
                    <w:r w:rsidRPr="00B04EAC">
                      <w:rPr>
                        <w:b/>
                        <w:sz w:val="24"/>
                        <w:szCs w:val="24"/>
                      </w:rPr>
                      <w:t xml:space="preserve">Le CCE émet un avis </w:t>
                    </w:r>
                    <w:r>
                      <w:rPr>
                        <w:b/>
                        <w:sz w:val="24"/>
                        <w:szCs w:val="24"/>
                      </w:rPr>
                      <w:t>positif</w:t>
                    </w:r>
                  </w:p>
                </w:txbxContent>
              </v:textbox>
            </v:shape>
          </v:group>
        </w:pict>
      </w:r>
    </w:p>
    <w:p w:rsidR="006A1ECD" w:rsidRDefault="006A1ECD" w:rsidP="006A1ECD">
      <w:pPr>
        <w:rPr>
          <w:lang w:eastAsia="fr-FR"/>
        </w:rPr>
      </w:pPr>
    </w:p>
    <w:p w:rsidR="006A1ECD" w:rsidRDefault="006A1ECD" w:rsidP="006A1ECD">
      <w:pPr>
        <w:rPr>
          <w:lang w:eastAsia="fr-FR"/>
        </w:rPr>
      </w:pPr>
    </w:p>
    <w:p w:rsidR="006A1ECD" w:rsidRPr="00AC52BB" w:rsidRDefault="006A1ECD" w:rsidP="006A1ECD">
      <w:pPr>
        <w:rPr>
          <w:lang w:eastAsia="fr-FR"/>
        </w:rPr>
      </w:pPr>
    </w:p>
    <w:p w:rsidR="00461422" w:rsidRDefault="00461422" w:rsidP="00C80D92">
      <w:pPr>
        <w:pStyle w:val="SujetOrdredujour"/>
      </w:pPr>
    </w:p>
    <w:p w:rsidR="00624284" w:rsidRDefault="006A1ED1" w:rsidP="00C80D92">
      <w:pPr>
        <w:pStyle w:val="SujetOrdredujour"/>
        <w:rPr>
          <w:rFonts w:cstheme="minorHAnsi"/>
        </w:rPr>
      </w:pPr>
      <w:bookmarkStart w:id="4" w:name="_Toc437504229"/>
      <w:r>
        <w:rPr>
          <w:rFonts w:cstheme="minorHAnsi"/>
        </w:rPr>
        <w:t>Questions diverses</w:t>
      </w:r>
      <w:bookmarkEnd w:id="4"/>
    </w:p>
    <w:p w:rsidR="006A1ED1" w:rsidRDefault="006A1ED1" w:rsidP="00C80D92">
      <w:pPr>
        <w:pStyle w:val="SujetOrdredujour"/>
        <w:rPr>
          <w:rFonts w:cstheme="minorHAnsi"/>
        </w:rPr>
      </w:pPr>
    </w:p>
    <w:p w:rsidR="00624284" w:rsidRPr="006A1ECD" w:rsidRDefault="006A1ECD" w:rsidP="006A1ECD">
      <w:pPr>
        <w:pStyle w:val="SujetOrdredujour"/>
        <w:rPr>
          <w:rFonts w:cstheme="minorHAnsi"/>
          <w:b w:val="0"/>
          <w:color w:val="auto"/>
          <w:sz w:val="24"/>
          <w:szCs w:val="24"/>
          <w:u w:val="none"/>
        </w:rPr>
      </w:pPr>
      <w:r w:rsidRPr="006A1ECD">
        <w:rPr>
          <w:rFonts w:cstheme="minorHAnsi"/>
          <w:b w:val="0"/>
          <w:color w:val="auto"/>
          <w:sz w:val="22"/>
          <w:szCs w:val="22"/>
          <w:u w:val="none"/>
        </w:rPr>
        <w:t>Le secrétaire fait</w:t>
      </w:r>
      <w:r>
        <w:rPr>
          <w:rFonts w:cstheme="minorHAnsi"/>
          <w:b w:val="0"/>
          <w:color w:val="auto"/>
          <w:sz w:val="22"/>
          <w:szCs w:val="22"/>
          <w:u w:val="none"/>
        </w:rPr>
        <w:t xml:space="preserve"> lecture d’une résolution enclenchant la procédure de droit d’alerte, au vu des informations alarmantes sur la situation de l’entreprise. </w:t>
      </w:r>
      <w:r w:rsidR="00624284" w:rsidRPr="006A1ECD">
        <w:rPr>
          <w:rFonts w:cstheme="minorHAnsi"/>
          <w:color w:val="auto"/>
          <w:u w:val="none"/>
        </w:rPr>
        <w:t>Pour à l’unanimit</w:t>
      </w:r>
      <w:r w:rsidR="00F81342">
        <w:rPr>
          <w:rFonts w:cstheme="minorHAnsi"/>
          <w:color w:val="auto"/>
          <w:u w:val="none"/>
        </w:rPr>
        <w:t xml:space="preserve">é. </w:t>
      </w:r>
      <w:r w:rsidR="00F81342" w:rsidRPr="00F81342">
        <w:rPr>
          <w:rFonts w:cstheme="minorHAnsi"/>
          <w:b w:val="0"/>
          <w:color w:val="auto"/>
          <w:u w:val="none"/>
        </w:rPr>
        <w:t>A</w:t>
      </w:r>
      <w:r w:rsidRPr="00F81342">
        <w:rPr>
          <w:rFonts w:cstheme="minorHAnsi"/>
          <w:b w:val="0"/>
          <w:color w:val="auto"/>
          <w:sz w:val="24"/>
          <w:szCs w:val="24"/>
          <w:u w:val="none"/>
        </w:rPr>
        <w:t xml:space="preserve"> l’issue du vote, il informe la présidente de la parution d’un communiqué de presse.</w:t>
      </w:r>
      <w:r w:rsidR="00A45C5F">
        <w:rPr>
          <w:rFonts w:cstheme="minorHAnsi"/>
          <w:color w:val="auto"/>
          <w:sz w:val="24"/>
          <w:szCs w:val="24"/>
          <w:u w:val="none"/>
        </w:rPr>
        <w:t xml:space="preserve"> </w:t>
      </w:r>
      <w:r w:rsidR="00A45C5F" w:rsidRPr="00A45C5F">
        <w:rPr>
          <w:rFonts w:cstheme="minorHAnsi"/>
          <w:color w:val="FF0000"/>
          <w:sz w:val="24"/>
          <w:szCs w:val="24"/>
        </w:rPr>
        <w:t xml:space="preserve">(annexe 7 et </w:t>
      </w:r>
      <w:proofErr w:type="gramStart"/>
      <w:r w:rsidR="00A45C5F" w:rsidRPr="00A45C5F">
        <w:rPr>
          <w:rFonts w:cstheme="minorHAnsi"/>
          <w:color w:val="FF0000"/>
          <w:sz w:val="24"/>
          <w:szCs w:val="24"/>
        </w:rPr>
        <w:t>8 )</w:t>
      </w:r>
      <w:proofErr w:type="gramEnd"/>
      <w:r w:rsidR="00A45C5F" w:rsidRPr="00A45C5F">
        <w:rPr>
          <w:rFonts w:cstheme="minorHAnsi"/>
          <w:sz w:val="24"/>
          <w:szCs w:val="24"/>
        </w:rPr>
        <w:t>.</w:t>
      </w:r>
    </w:p>
    <w:p w:rsidR="00624284" w:rsidRPr="004A3E48" w:rsidRDefault="00624284" w:rsidP="00624284">
      <w:pPr>
        <w:spacing w:after="0"/>
        <w:ind w:left="-284" w:right="-141"/>
        <w:jc w:val="both"/>
        <w:rPr>
          <w:rFonts w:cstheme="minorHAnsi"/>
          <w:b/>
        </w:rPr>
      </w:pPr>
    </w:p>
    <w:p w:rsidR="00624284" w:rsidRPr="004A3E48" w:rsidRDefault="00624284" w:rsidP="00624284">
      <w:pPr>
        <w:spacing w:after="0"/>
        <w:ind w:left="-284" w:right="-141"/>
        <w:jc w:val="center"/>
        <w:rPr>
          <w:rFonts w:cstheme="minorHAnsi"/>
        </w:rPr>
      </w:pPr>
      <w:r w:rsidRPr="004A3E48">
        <w:rPr>
          <w:rFonts w:cstheme="minorHAnsi"/>
        </w:rPr>
        <w:t>****</w:t>
      </w:r>
    </w:p>
    <w:p w:rsidR="00624284" w:rsidRPr="004A3E48" w:rsidRDefault="00624284" w:rsidP="00624284">
      <w:pPr>
        <w:spacing w:after="0"/>
        <w:ind w:left="-284" w:right="-141"/>
        <w:jc w:val="both"/>
        <w:rPr>
          <w:rFonts w:cstheme="minorHAnsi"/>
        </w:rPr>
      </w:pPr>
      <w:r w:rsidRPr="004A3E48">
        <w:rPr>
          <w:rFonts w:cstheme="minorHAnsi"/>
        </w:rPr>
        <w:t>Fraternellement.</w:t>
      </w:r>
    </w:p>
    <w:p w:rsidR="00624284" w:rsidRPr="004A3E48" w:rsidRDefault="00624284" w:rsidP="00624284">
      <w:pPr>
        <w:tabs>
          <w:tab w:val="left" w:pos="1134"/>
          <w:tab w:val="left" w:pos="5580"/>
        </w:tabs>
        <w:spacing w:after="0"/>
        <w:ind w:left="-284" w:right="-141"/>
        <w:jc w:val="both"/>
        <w:rPr>
          <w:rFonts w:cstheme="minorHAnsi"/>
        </w:rPr>
      </w:pPr>
      <w:r w:rsidRPr="004A3E48">
        <w:rPr>
          <w:rFonts w:cstheme="minorHAnsi"/>
          <w:sz w:val="20"/>
          <w:szCs w:val="20"/>
          <w:u w:val="single"/>
        </w:rPr>
        <w:t>Interlocuteurs</w:t>
      </w:r>
      <w:r w:rsidRPr="004A3E48">
        <w:rPr>
          <w:rFonts w:cstheme="minorHAnsi"/>
        </w:rPr>
        <w:t> :</w:t>
      </w:r>
      <w:r w:rsidRPr="004A3E48">
        <w:rPr>
          <w:rFonts w:cstheme="minorHAnsi"/>
        </w:rPr>
        <w:tab/>
        <w:t>Jean-Luc MAGNAVAL</w:t>
      </w:r>
      <w:r w:rsidRPr="004A3E48">
        <w:rPr>
          <w:rFonts w:cstheme="minorHAnsi"/>
        </w:rPr>
        <w:tab/>
        <w:t>La Coordination des Activités Fédérales</w:t>
      </w:r>
    </w:p>
    <w:p w:rsidR="00624284" w:rsidRPr="004A3E48" w:rsidRDefault="00624284" w:rsidP="00624284">
      <w:pPr>
        <w:tabs>
          <w:tab w:val="left" w:pos="1134"/>
          <w:tab w:val="left" w:pos="5580"/>
        </w:tabs>
        <w:autoSpaceDE w:val="0"/>
        <w:autoSpaceDN w:val="0"/>
        <w:adjustRightInd w:val="0"/>
        <w:spacing w:after="0"/>
        <w:ind w:left="-284" w:right="-141"/>
        <w:jc w:val="both"/>
        <w:rPr>
          <w:rFonts w:cstheme="minorHAnsi"/>
        </w:rPr>
      </w:pPr>
      <w:r w:rsidRPr="004A3E48">
        <w:rPr>
          <w:rFonts w:cstheme="minorHAnsi"/>
        </w:rPr>
        <w:tab/>
        <w:t>Philippe PAGE</w:t>
      </w:r>
      <w:r w:rsidR="00536BB7">
        <w:rPr>
          <w:rFonts w:cstheme="minorHAnsi"/>
        </w:rPr>
        <w:t>-LE-MEROUR</w:t>
      </w:r>
    </w:p>
    <w:p w:rsidR="008A094B" w:rsidRPr="008A094B" w:rsidRDefault="008A094B" w:rsidP="008A094B"/>
    <w:p w:rsidR="008A094B" w:rsidRDefault="008A094B" w:rsidP="008A094B"/>
    <w:p w:rsidR="00671A98" w:rsidRPr="008A094B" w:rsidRDefault="008A094B" w:rsidP="008A094B">
      <w:pPr>
        <w:tabs>
          <w:tab w:val="left" w:pos="3070"/>
        </w:tabs>
      </w:pPr>
      <w:r>
        <w:tab/>
      </w:r>
      <w:bookmarkStart w:id="5" w:name="_GoBack"/>
      <w:bookmarkEnd w:id="5"/>
    </w:p>
    <w:sectPr w:rsidR="00671A98" w:rsidRPr="008A094B" w:rsidSect="00693382">
      <w:headerReference w:type="even" r:id="rId9"/>
      <w:headerReference w:type="default" r:id="rId10"/>
      <w:footerReference w:type="even" r:id="rId11"/>
      <w:footerReference w:type="default" r:id="rId12"/>
      <w:headerReference w:type="first" r:id="rId13"/>
      <w:footerReference w:type="first" r:id="rId14"/>
      <w:pgSz w:w="11906" w:h="16838"/>
      <w:pgMar w:top="142" w:right="1274" w:bottom="1985" w:left="1417" w:header="143" w:footer="3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4F5" w:rsidRDefault="009124F5" w:rsidP="005144A5">
      <w:pPr>
        <w:spacing w:after="0" w:line="240" w:lineRule="auto"/>
      </w:pPr>
      <w:r>
        <w:separator/>
      </w:r>
    </w:p>
  </w:endnote>
  <w:endnote w:type="continuationSeparator" w:id="0">
    <w:p w:rsidR="009124F5" w:rsidRDefault="009124F5" w:rsidP="00514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08" w:rsidRPr="001F195D" w:rsidRDefault="00BE4102" w:rsidP="001F195D">
    <w:pPr>
      <w:spacing w:after="0"/>
      <w:ind w:left="-851"/>
      <w:rPr>
        <w:rFonts w:ascii="Arial Rounded MT Bold" w:hAnsi="Arial Rounded MT Bold"/>
      </w:rPr>
    </w:pPr>
    <w:r>
      <w:rPr>
        <w:rFonts w:ascii="Arial Rounded MT Bold" w:hAnsi="Arial Rounded MT Bold"/>
        <w:noProof/>
        <w:lang w:eastAsia="fr-FR"/>
      </w:rPr>
      <w:pict>
        <v:shapetype id="_x0000_t202" coordsize="21600,21600" o:spt="202" path="m,l,21600r21600,l21600,xe">
          <v:stroke joinstyle="miter"/>
          <v:path gradientshapeok="t" o:connecttype="rect"/>
        </v:shapetype>
        <v:shape id="Zone de texte 7" o:spid="_x0000_s4100" type="#_x0000_t202" style="position:absolute;left:0;text-align:left;margin-left:290.65pt;margin-top:-24.05pt;width:198.5pt;height: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" fillcolor="white [3201]" stroked="f" strokeweight=".5pt">
          <v:textbox>
            <w:txbxContent>
              <w:p w:rsidR="00256F08" w:rsidRPr="00C22CCF" w:rsidRDefault="00256F08" w:rsidP="00256F08">
                <w:pPr>
                  <w:spacing w:after="0"/>
                  <w:ind w:left="-851" w:right="-851"/>
                  <w:jc w:val="center"/>
                  <w:rPr>
                    <w:rFonts w:ascii="Arial Rounded MT Bold" w:hAnsi="Arial Rounded MT Bold"/>
                    <w:b/>
                    <w:sz w:val="44"/>
                    <w:szCs w:val="44"/>
                  </w:rPr>
                </w:pPr>
                <w:r w:rsidRPr="00C22CCF">
                  <w:rPr>
                    <w:rFonts w:ascii="Arial Rounded MT Bold" w:hAnsi="Arial Rounded MT Bold"/>
                    <w:b/>
                    <w:sz w:val="44"/>
                    <w:szCs w:val="44"/>
                  </w:rPr>
                  <w:t>www.fnme-cgt.fr</w:t>
                </w:r>
              </w:p>
              <w:p w:rsidR="00256F08" w:rsidRPr="00C22CCF" w:rsidRDefault="00256F08" w:rsidP="00256F08">
                <w:pPr>
                  <w:jc w:val="right"/>
                  <w:rPr>
                    <w:rFonts w:ascii="Arial Rounded MT Bold" w:hAnsi="Arial Rounded MT Bold"/>
                    <w:b/>
                  </w:rPr>
                </w:pPr>
              </w:p>
            </w:txbxContent>
          </v:textbox>
        </v:shape>
      </w:pict>
    </w:r>
    <w:r w:rsidRPr="00BE4102">
      <w:rPr>
        <w:rFonts w:ascii="Arial Rounded MT Bold" w:hAnsi="Arial Rounded MT Bold"/>
        <w:b/>
        <w:noProof/>
        <w:sz w:val="32"/>
        <w:szCs w:val="32"/>
        <w:lang w:eastAsia="fr-FR"/>
      </w:rPr>
      <w:pict>
        <v:line id="Connecteur droit 19" o:spid="_x0000_s4099" style="position:absolute;left:0;text-align:left;flip:y;z-index:251660288;visibility:visible" from="-42.35pt,10.35pt" to="493.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" strokecolor="red" strokeweight="2.25pt"/>
      </w:pict>
    </w:r>
  </w:p>
  <w:p w:rsidR="00256F08" w:rsidRPr="001C23ED" w:rsidRDefault="001C23ED" w:rsidP="001C23ED">
    <w:pPr>
      <w:pStyle w:val="Pieddepage"/>
      <w:ind w:left="-851"/>
      <w:rPr>
        <w:color w:val="FF0000"/>
      </w:rPr>
    </w:pPr>
    <w:r w:rsidRPr="001C23ED">
      <w:rPr>
        <w:color w:val="FF0000"/>
      </w:rPr>
      <w:t xml:space="preserve">Page </w:t>
    </w:r>
    <w:r w:rsidR="00BE4102" w:rsidRPr="001C23ED">
      <w:rPr>
        <w:b/>
        <w:color w:val="FF0000"/>
      </w:rPr>
      <w:fldChar w:fldCharType="begin"/>
    </w:r>
    <w:r w:rsidRPr="001C23ED">
      <w:rPr>
        <w:b/>
        <w:color w:val="FF0000"/>
      </w:rPr>
      <w:instrText>PAGE  \* Arabic  \* MERGEFORMAT</w:instrText>
    </w:r>
    <w:r w:rsidR="00BE4102" w:rsidRPr="001C23ED">
      <w:rPr>
        <w:b/>
        <w:color w:val="FF0000"/>
      </w:rPr>
      <w:fldChar w:fldCharType="separate"/>
    </w:r>
    <w:r w:rsidR="00F81342">
      <w:rPr>
        <w:b/>
        <w:noProof/>
        <w:color w:val="FF0000"/>
      </w:rPr>
      <w:t>2</w:t>
    </w:r>
    <w:r w:rsidR="00BE4102" w:rsidRPr="001C23ED">
      <w:rPr>
        <w:b/>
        <w:color w:val="FF0000"/>
      </w:rPr>
      <w:fldChar w:fldCharType="end"/>
    </w:r>
    <w:r w:rsidRPr="001C23ED">
      <w:rPr>
        <w:color w:val="FF0000"/>
      </w:rPr>
      <w:t xml:space="preserve"> sur </w:t>
    </w:r>
    <w:fldSimple w:instr="NUMPAGES  \* Arabic  \* MERGEFORMAT">
      <w:r w:rsidR="00F81342" w:rsidRPr="00F81342">
        <w:rPr>
          <w:b/>
          <w:noProof/>
          <w:color w:val="FF0000"/>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82" w:rsidRPr="00C22CCF" w:rsidRDefault="00BE4102" w:rsidP="00693382">
    <w:pPr>
      <w:spacing w:after="0"/>
      <w:ind w:left="-851"/>
      <w:rPr>
        <w:rFonts w:ascii="Arial Rounded MT Bold" w:hAnsi="Arial Rounded MT Bold"/>
      </w:rPr>
    </w:pPr>
    <w:r>
      <w:rPr>
        <w:rFonts w:ascii="Arial Rounded MT Bold" w:hAnsi="Arial Rounded MT Bold"/>
        <w:noProof/>
      </w:rPr>
      <w:pict>
        <v:shapetype id="_x0000_t202" coordsize="21600,21600" o:spt="202" path="m,l,21600r21600,l21600,xe">
          <v:stroke joinstyle="miter"/>
          <v:path gradientshapeok="t" o:connecttype="rect"/>
        </v:shapetype>
        <v:shape id="Zone de texte 5" o:spid="_x0000_s4103" type="#_x0000_t202" style="position:absolute;left:0;text-align:left;margin-left:292.2pt;margin-top:14.45pt;width:198.5pt;height:4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" stroked="f" strokeweight=".5pt">
          <v:path arrowok="t"/>
          <v:textbox style="mso-next-textbox:#Zone de texte 5">
            <w:txbxContent>
              <w:p w:rsidR="00693382" w:rsidRPr="00C22CCF" w:rsidRDefault="00693382" w:rsidP="00693382">
                <w:pPr>
                  <w:spacing w:after="0"/>
                  <w:ind w:left="-851" w:right="-851"/>
                  <w:jc w:val="center"/>
                  <w:rPr>
                    <w:rFonts w:ascii="Arial Rounded MT Bold" w:hAnsi="Arial Rounded MT Bold"/>
                    <w:b/>
                    <w:sz w:val="44"/>
                    <w:szCs w:val="44"/>
                  </w:rPr>
                </w:pPr>
                <w:r w:rsidRPr="00C22CCF">
                  <w:rPr>
                    <w:rFonts w:ascii="Arial Rounded MT Bold" w:hAnsi="Arial Rounded MT Bold"/>
                    <w:b/>
                    <w:sz w:val="44"/>
                    <w:szCs w:val="44"/>
                  </w:rPr>
                  <w:t>www.fnme-cgt.fr</w:t>
                </w:r>
              </w:p>
              <w:p w:rsidR="00693382" w:rsidRPr="00C22CCF" w:rsidRDefault="00693382" w:rsidP="00693382">
                <w:pPr>
                  <w:jc w:val="right"/>
                  <w:rPr>
                    <w:rFonts w:ascii="Arial Rounded MT Bold" w:hAnsi="Arial Rounded MT Bold"/>
                    <w:b/>
                  </w:rPr>
                </w:pPr>
              </w:p>
            </w:txbxContent>
          </v:textbox>
        </v:shape>
      </w:pict>
    </w:r>
    <w:r w:rsidR="00693382" w:rsidRPr="00C22CCF">
      <w:rPr>
        <w:rFonts w:ascii="Arial Rounded MT Bold" w:hAnsi="Arial Rounded MT Bold"/>
      </w:rPr>
      <w:t xml:space="preserve">263 rue de Paris </w:t>
    </w:r>
    <w:r w:rsidR="00693382" w:rsidRPr="00C22CCF">
      <w:rPr>
        <w:rFonts w:ascii="Arial" w:hAnsi="Arial" w:cs="Arial"/>
        <w:sz w:val="16"/>
        <w:szCs w:val="16"/>
      </w:rPr>
      <w:t>●</w:t>
    </w:r>
    <w:r w:rsidR="00693382" w:rsidRPr="00C22CCF">
      <w:rPr>
        <w:rFonts w:ascii="Arial Rounded MT Bold" w:hAnsi="Arial Rounded MT Bold"/>
      </w:rPr>
      <w:t xml:space="preserve"> </w:t>
    </w:r>
    <w:r w:rsidR="00693382">
      <w:rPr>
        <w:rFonts w:ascii="Arial Rounded MT Bold" w:hAnsi="Arial Rounded MT Bold"/>
      </w:rPr>
      <w:t>93516</w:t>
    </w:r>
    <w:r w:rsidR="00693382" w:rsidRPr="00C22CCF">
      <w:rPr>
        <w:rFonts w:ascii="Arial Rounded MT Bold" w:hAnsi="Arial Rounded MT Bold"/>
      </w:rPr>
      <w:t xml:space="preserve"> Montreuil</w:t>
    </w:r>
    <w:r w:rsidR="00693382">
      <w:rPr>
        <w:rFonts w:ascii="Arial Rounded MT Bold" w:hAnsi="Arial Rounded MT Bold"/>
      </w:rPr>
      <w:t xml:space="preserve"> Cedex</w:t>
    </w:r>
  </w:p>
  <w:p w:rsidR="00693382" w:rsidRPr="00C22CCF" w:rsidRDefault="00693382" w:rsidP="00693382">
    <w:pPr>
      <w:spacing w:after="0"/>
      <w:ind w:left="-851" w:right="-851"/>
      <w:rPr>
        <w:rFonts w:ascii="Arial Rounded MT Bold" w:hAnsi="Arial Rounded MT Bold"/>
        <w:sz w:val="40"/>
        <w:szCs w:val="40"/>
      </w:rPr>
    </w:pPr>
    <w:r w:rsidRPr="00C22CCF">
      <w:rPr>
        <w:rFonts w:ascii="Arial Rounded MT Bold" w:hAnsi="Arial Rounded MT Bold"/>
      </w:rPr>
      <w:t xml:space="preserve">Tél : 01 </w:t>
    </w:r>
    <w:r>
      <w:rPr>
        <w:rFonts w:ascii="Arial Rounded MT Bold" w:hAnsi="Arial Rounded MT Bold"/>
      </w:rPr>
      <w:t>55 82 78 00</w:t>
    </w:r>
    <w:r w:rsidRPr="00C22CCF">
      <w:rPr>
        <w:rFonts w:ascii="Arial Rounded MT Bold" w:hAnsi="Arial Rounded MT Bold"/>
      </w:rPr>
      <w:t xml:space="preserve"> </w:t>
    </w:r>
    <w:r w:rsidRPr="00C22CCF">
      <w:rPr>
        <w:rFonts w:ascii="Arial" w:hAnsi="Arial" w:cs="Arial"/>
        <w:sz w:val="16"/>
        <w:szCs w:val="16"/>
      </w:rPr>
      <w:t>●</w:t>
    </w:r>
    <w:r>
      <w:rPr>
        <w:rFonts w:ascii="Arial Rounded MT Bold" w:hAnsi="Arial Rounded MT Bold"/>
      </w:rPr>
      <w:t xml:space="preserve"> Fax : 01 55 82 78 20</w:t>
    </w:r>
  </w:p>
  <w:p w:rsidR="00693382" w:rsidRPr="00C22CCF" w:rsidRDefault="00BE4102" w:rsidP="00693382">
    <w:pPr>
      <w:spacing w:after="0"/>
      <w:ind w:left="-851"/>
      <w:rPr>
        <w:rFonts w:ascii="Arial Rounded MT Bold" w:hAnsi="Arial Rounded MT Bold"/>
        <w:b/>
        <w:sz w:val="32"/>
        <w:szCs w:val="32"/>
      </w:rPr>
    </w:pPr>
    <w:r>
      <w:rPr>
        <w:rFonts w:ascii="Arial Rounded MT Bold" w:hAnsi="Arial Rounded MT Bold"/>
        <w:b/>
        <w:noProof/>
        <w:sz w:val="32"/>
        <w:szCs w:val="32"/>
      </w:rPr>
      <w:pict>
        <v:line id="Connecteur droit 9" o:spid="_x0000_s4104" style="position:absolute;left:0;text-align:left;flip:y;z-index:251663360;visibility:visible" from="-42.35pt,16.85pt" to="493.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" strokecolor="red" strokeweight="2.25pt">
          <o:lock v:ext="edit" shapetype="f"/>
        </v:line>
      </w:pict>
    </w:r>
    <w:r w:rsidR="00693382" w:rsidRPr="00C22CCF">
      <w:rPr>
        <w:rFonts w:ascii="Arial Rounded MT Bold" w:hAnsi="Arial Rounded MT Bold"/>
        <w:b/>
        <w:sz w:val="32"/>
        <w:szCs w:val="32"/>
      </w:rPr>
      <w:t>fnme@fnme-cgt.fr</w:t>
    </w:r>
  </w:p>
  <w:p w:rsidR="00693382" w:rsidRPr="001C23ED" w:rsidRDefault="00693382" w:rsidP="00693382">
    <w:pPr>
      <w:pStyle w:val="Pieddepage"/>
      <w:ind w:left="-851"/>
      <w:rPr>
        <w:color w:val="FF0000"/>
      </w:rPr>
    </w:pPr>
    <w:r w:rsidRPr="001C23ED">
      <w:rPr>
        <w:color w:val="FF0000"/>
      </w:rPr>
      <w:t xml:space="preserve">Page </w:t>
    </w:r>
    <w:r w:rsidR="00BE4102" w:rsidRPr="001C23ED">
      <w:rPr>
        <w:b/>
        <w:color w:val="FF0000"/>
      </w:rPr>
      <w:fldChar w:fldCharType="begin"/>
    </w:r>
    <w:r w:rsidRPr="001C23ED">
      <w:rPr>
        <w:b/>
        <w:color w:val="FF0000"/>
      </w:rPr>
      <w:instrText>PAGE  \* Arabic  \* MERGEFORMAT</w:instrText>
    </w:r>
    <w:r w:rsidR="00BE4102" w:rsidRPr="001C23ED">
      <w:rPr>
        <w:b/>
        <w:color w:val="FF0000"/>
      </w:rPr>
      <w:fldChar w:fldCharType="separate"/>
    </w:r>
    <w:r w:rsidR="00F81342">
      <w:rPr>
        <w:b/>
        <w:noProof/>
        <w:color w:val="FF0000"/>
      </w:rPr>
      <w:t>3</w:t>
    </w:r>
    <w:r w:rsidR="00BE4102" w:rsidRPr="001C23ED">
      <w:rPr>
        <w:b/>
        <w:color w:val="FF0000"/>
      </w:rPr>
      <w:fldChar w:fldCharType="end"/>
    </w:r>
    <w:r w:rsidRPr="001C23ED">
      <w:rPr>
        <w:color w:val="FF0000"/>
      </w:rPr>
      <w:t xml:space="preserve"> sur </w:t>
    </w:r>
    <w:fldSimple w:instr="NUMPAGES  \* Arabic  \* MERGEFORMAT">
      <w:r w:rsidR="00F81342" w:rsidRPr="00F81342">
        <w:rPr>
          <w:b/>
          <w:noProof/>
          <w:color w:val="FF0000"/>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82" w:rsidRDefault="006933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4F5" w:rsidRDefault="009124F5" w:rsidP="005144A5">
      <w:pPr>
        <w:spacing w:after="0" w:line="240" w:lineRule="auto"/>
      </w:pPr>
      <w:r>
        <w:separator/>
      </w:r>
    </w:p>
  </w:footnote>
  <w:footnote w:type="continuationSeparator" w:id="0">
    <w:p w:rsidR="009124F5" w:rsidRDefault="009124F5" w:rsidP="00514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82" w:rsidRDefault="0069338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82" w:rsidRDefault="0069338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82" w:rsidRDefault="0069338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44589"/>
    <w:multiLevelType w:val="hybridMultilevel"/>
    <w:tmpl w:val="E1122C90"/>
    <w:lvl w:ilvl="0" w:tplc="E1A285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C35515"/>
    <w:multiLevelType w:val="hybridMultilevel"/>
    <w:tmpl w:val="B1F826F2"/>
    <w:lvl w:ilvl="0" w:tplc="99DC183A">
      <w:start w:val="1"/>
      <w:numFmt w:val="upperRoman"/>
      <w:pStyle w:val="TM1"/>
      <w:lvlText w:val="%1."/>
      <w:lvlJc w:val="righ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341550CC"/>
    <w:multiLevelType w:val="hybridMultilevel"/>
    <w:tmpl w:val="02B401E8"/>
    <w:lvl w:ilvl="0" w:tplc="C27228AE">
      <w:start w:val="10"/>
      <w:numFmt w:val="bullet"/>
      <w:lvlText w:val="-"/>
      <w:lvlJc w:val="left"/>
      <w:pPr>
        <w:ind w:left="361" w:hanging="360"/>
      </w:pPr>
      <w:rPr>
        <w:rFonts w:ascii="Calibri" w:eastAsiaTheme="minorHAnsi" w:hAnsi="Calibri" w:cs="Calibri" w:hint="default"/>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3">
    <w:nsid w:val="47D87D26"/>
    <w:multiLevelType w:val="hybridMultilevel"/>
    <w:tmpl w:val="8DA2EB6E"/>
    <w:lvl w:ilvl="0" w:tplc="040C0001">
      <w:start w:val="1"/>
      <w:numFmt w:val="bullet"/>
      <w:lvlText w:val=""/>
      <w:lvlJc w:val="left"/>
      <w:pPr>
        <w:ind w:left="1283" w:hanging="360"/>
      </w:pPr>
      <w:rPr>
        <w:rFonts w:ascii="Symbol" w:hAnsi="Symbol" w:hint="default"/>
      </w:rPr>
    </w:lvl>
    <w:lvl w:ilvl="1" w:tplc="040C0003" w:tentative="1">
      <w:start w:val="1"/>
      <w:numFmt w:val="bullet"/>
      <w:lvlText w:val="o"/>
      <w:lvlJc w:val="left"/>
      <w:pPr>
        <w:ind w:left="2003" w:hanging="360"/>
      </w:pPr>
      <w:rPr>
        <w:rFonts w:ascii="Courier New" w:hAnsi="Courier New" w:cs="Courier New" w:hint="default"/>
      </w:rPr>
    </w:lvl>
    <w:lvl w:ilvl="2" w:tplc="040C0005" w:tentative="1">
      <w:start w:val="1"/>
      <w:numFmt w:val="bullet"/>
      <w:lvlText w:val=""/>
      <w:lvlJc w:val="left"/>
      <w:pPr>
        <w:ind w:left="2723" w:hanging="360"/>
      </w:pPr>
      <w:rPr>
        <w:rFonts w:ascii="Wingdings" w:hAnsi="Wingdings" w:hint="default"/>
      </w:rPr>
    </w:lvl>
    <w:lvl w:ilvl="3" w:tplc="040C0001" w:tentative="1">
      <w:start w:val="1"/>
      <w:numFmt w:val="bullet"/>
      <w:lvlText w:val=""/>
      <w:lvlJc w:val="left"/>
      <w:pPr>
        <w:ind w:left="3443" w:hanging="360"/>
      </w:pPr>
      <w:rPr>
        <w:rFonts w:ascii="Symbol" w:hAnsi="Symbol" w:hint="default"/>
      </w:rPr>
    </w:lvl>
    <w:lvl w:ilvl="4" w:tplc="040C0003" w:tentative="1">
      <w:start w:val="1"/>
      <w:numFmt w:val="bullet"/>
      <w:lvlText w:val="o"/>
      <w:lvlJc w:val="left"/>
      <w:pPr>
        <w:ind w:left="4163" w:hanging="360"/>
      </w:pPr>
      <w:rPr>
        <w:rFonts w:ascii="Courier New" w:hAnsi="Courier New" w:cs="Courier New" w:hint="default"/>
      </w:rPr>
    </w:lvl>
    <w:lvl w:ilvl="5" w:tplc="040C0005" w:tentative="1">
      <w:start w:val="1"/>
      <w:numFmt w:val="bullet"/>
      <w:lvlText w:val=""/>
      <w:lvlJc w:val="left"/>
      <w:pPr>
        <w:ind w:left="4883" w:hanging="360"/>
      </w:pPr>
      <w:rPr>
        <w:rFonts w:ascii="Wingdings" w:hAnsi="Wingdings" w:hint="default"/>
      </w:rPr>
    </w:lvl>
    <w:lvl w:ilvl="6" w:tplc="040C0001" w:tentative="1">
      <w:start w:val="1"/>
      <w:numFmt w:val="bullet"/>
      <w:lvlText w:val=""/>
      <w:lvlJc w:val="left"/>
      <w:pPr>
        <w:ind w:left="5603" w:hanging="360"/>
      </w:pPr>
      <w:rPr>
        <w:rFonts w:ascii="Symbol" w:hAnsi="Symbol" w:hint="default"/>
      </w:rPr>
    </w:lvl>
    <w:lvl w:ilvl="7" w:tplc="040C0003" w:tentative="1">
      <w:start w:val="1"/>
      <w:numFmt w:val="bullet"/>
      <w:lvlText w:val="o"/>
      <w:lvlJc w:val="left"/>
      <w:pPr>
        <w:ind w:left="6323" w:hanging="360"/>
      </w:pPr>
      <w:rPr>
        <w:rFonts w:ascii="Courier New" w:hAnsi="Courier New" w:cs="Courier New" w:hint="default"/>
      </w:rPr>
    </w:lvl>
    <w:lvl w:ilvl="8" w:tplc="040C0005" w:tentative="1">
      <w:start w:val="1"/>
      <w:numFmt w:val="bullet"/>
      <w:lvlText w:val=""/>
      <w:lvlJc w:val="left"/>
      <w:pPr>
        <w:ind w:left="7043" w:hanging="360"/>
      </w:pPr>
      <w:rPr>
        <w:rFonts w:ascii="Wingdings" w:hAnsi="Wingdings" w:hint="default"/>
      </w:rPr>
    </w:lvl>
  </w:abstractNum>
  <w:abstractNum w:abstractNumId="4">
    <w:nsid w:val="62453CAD"/>
    <w:multiLevelType w:val="hybridMultilevel"/>
    <w:tmpl w:val="0906A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9A3EDA"/>
    <w:multiLevelType w:val="hybridMultilevel"/>
    <w:tmpl w:val="BC268148"/>
    <w:lvl w:ilvl="0" w:tplc="FE8609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23554">
      <o:colormru v:ext="edit" colors="#de340c,#e5170a,#e50000,#e5001b,#d9001b,#d8001b"/>
      <o:colormenu v:ext="edit" fillcolor="#d8001b" strokecolor="none"/>
    </o:shapedefaults>
    <o:shapelayout v:ext="edit">
      <o:idmap v:ext="edit" data="4"/>
    </o:shapelayout>
  </w:hdrShapeDefaults>
  <w:footnotePr>
    <w:footnote w:id="-1"/>
    <w:footnote w:id="0"/>
  </w:footnotePr>
  <w:endnotePr>
    <w:endnote w:id="-1"/>
    <w:endnote w:id="0"/>
  </w:endnotePr>
  <w:compat/>
  <w:rsids>
    <w:rsidRoot w:val="007270BC"/>
    <w:rsid w:val="00052540"/>
    <w:rsid w:val="00086C37"/>
    <w:rsid w:val="000E6C74"/>
    <w:rsid w:val="000F7A8E"/>
    <w:rsid w:val="00142384"/>
    <w:rsid w:val="001A7550"/>
    <w:rsid w:val="001C23ED"/>
    <w:rsid w:val="001D66B0"/>
    <w:rsid w:val="001F195D"/>
    <w:rsid w:val="001F3977"/>
    <w:rsid w:val="00211656"/>
    <w:rsid w:val="00256F08"/>
    <w:rsid w:val="0028678E"/>
    <w:rsid w:val="00320EAF"/>
    <w:rsid w:val="0033333A"/>
    <w:rsid w:val="00380465"/>
    <w:rsid w:val="003A4AF1"/>
    <w:rsid w:val="003B730A"/>
    <w:rsid w:val="003E545E"/>
    <w:rsid w:val="00415C24"/>
    <w:rsid w:val="004478C2"/>
    <w:rsid w:val="00461422"/>
    <w:rsid w:val="004939B1"/>
    <w:rsid w:val="004A3E48"/>
    <w:rsid w:val="004C22F0"/>
    <w:rsid w:val="005144A5"/>
    <w:rsid w:val="00536BB7"/>
    <w:rsid w:val="00544CEC"/>
    <w:rsid w:val="00545A13"/>
    <w:rsid w:val="00555A1D"/>
    <w:rsid w:val="00572E3C"/>
    <w:rsid w:val="005A049D"/>
    <w:rsid w:val="005F5E3E"/>
    <w:rsid w:val="005F69DC"/>
    <w:rsid w:val="00624284"/>
    <w:rsid w:val="00624A3A"/>
    <w:rsid w:val="006669E7"/>
    <w:rsid w:val="006710EF"/>
    <w:rsid w:val="00671A98"/>
    <w:rsid w:val="00671E88"/>
    <w:rsid w:val="00693382"/>
    <w:rsid w:val="006A1ECD"/>
    <w:rsid w:val="006A1ED1"/>
    <w:rsid w:val="006A29AF"/>
    <w:rsid w:val="006A6881"/>
    <w:rsid w:val="006B297B"/>
    <w:rsid w:val="007270BC"/>
    <w:rsid w:val="007C744A"/>
    <w:rsid w:val="00816B59"/>
    <w:rsid w:val="00832D79"/>
    <w:rsid w:val="008519AF"/>
    <w:rsid w:val="008A094B"/>
    <w:rsid w:val="008A0BC5"/>
    <w:rsid w:val="008A1C90"/>
    <w:rsid w:val="008B61AC"/>
    <w:rsid w:val="008C0699"/>
    <w:rsid w:val="008D725D"/>
    <w:rsid w:val="009124F5"/>
    <w:rsid w:val="009263A8"/>
    <w:rsid w:val="00935FB5"/>
    <w:rsid w:val="00940A6F"/>
    <w:rsid w:val="00944694"/>
    <w:rsid w:val="00947C7B"/>
    <w:rsid w:val="0096176C"/>
    <w:rsid w:val="00964515"/>
    <w:rsid w:val="009710D0"/>
    <w:rsid w:val="00A20C54"/>
    <w:rsid w:val="00A315BB"/>
    <w:rsid w:val="00A45C5F"/>
    <w:rsid w:val="00A533F2"/>
    <w:rsid w:val="00A5507F"/>
    <w:rsid w:val="00A57A81"/>
    <w:rsid w:val="00A92DC0"/>
    <w:rsid w:val="00A9351B"/>
    <w:rsid w:val="00AA259F"/>
    <w:rsid w:val="00AB6AF3"/>
    <w:rsid w:val="00AC52BB"/>
    <w:rsid w:val="00AE1ACD"/>
    <w:rsid w:val="00AF70F4"/>
    <w:rsid w:val="00B04EAC"/>
    <w:rsid w:val="00B36170"/>
    <w:rsid w:val="00B710BE"/>
    <w:rsid w:val="00B71A86"/>
    <w:rsid w:val="00B71AF0"/>
    <w:rsid w:val="00B8535B"/>
    <w:rsid w:val="00BA003F"/>
    <w:rsid w:val="00BA0A5B"/>
    <w:rsid w:val="00BA2047"/>
    <w:rsid w:val="00BE4102"/>
    <w:rsid w:val="00C22B52"/>
    <w:rsid w:val="00C22CCF"/>
    <w:rsid w:val="00C24A72"/>
    <w:rsid w:val="00C42C80"/>
    <w:rsid w:val="00C66AAC"/>
    <w:rsid w:val="00C7519D"/>
    <w:rsid w:val="00C80D92"/>
    <w:rsid w:val="00C954B8"/>
    <w:rsid w:val="00CC42FF"/>
    <w:rsid w:val="00D017C0"/>
    <w:rsid w:val="00D24AD5"/>
    <w:rsid w:val="00D403B4"/>
    <w:rsid w:val="00D726B8"/>
    <w:rsid w:val="00DD2C83"/>
    <w:rsid w:val="00E56CA8"/>
    <w:rsid w:val="00E87260"/>
    <w:rsid w:val="00EA4E8D"/>
    <w:rsid w:val="00EC609A"/>
    <w:rsid w:val="00EF7863"/>
    <w:rsid w:val="00F36813"/>
    <w:rsid w:val="00F46CE1"/>
    <w:rsid w:val="00F77EA6"/>
    <w:rsid w:val="00F81342"/>
    <w:rsid w:val="00F8667B"/>
    <w:rsid w:val="00FA7871"/>
    <w:rsid w:val="00FB23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colormru v:ext="edit" colors="#de340c,#e5170a,#e50000,#e5001b,#d9001b,#d8001b"/>
      <o:colormenu v:ext="edit" fillcolor="#d8001b"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EC"/>
  </w:style>
  <w:style w:type="paragraph" w:styleId="Titre1">
    <w:name w:val="heading 1"/>
    <w:basedOn w:val="Normal"/>
    <w:next w:val="Normal"/>
    <w:link w:val="Titre1Car"/>
    <w:qFormat/>
    <w:rsid w:val="00624284"/>
    <w:pPr>
      <w:keepNext/>
      <w:spacing w:after="0" w:line="240" w:lineRule="auto"/>
      <w:ind w:firstLine="708"/>
      <w:jc w:val="both"/>
      <w:outlineLvl w:val="0"/>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70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0BC"/>
    <w:rPr>
      <w:rFonts w:ascii="Tahoma" w:hAnsi="Tahoma" w:cs="Tahoma"/>
      <w:sz w:val="16"/>
      <w:szCs w:val="16"/>
    </w:rPr>
  </w:style>
  <w:style w:type="paragraph" w:styleId="En-tte">
    <w:name w:val="header"/>
    <w:basedOn w:val="Normal"/>
    <w:link w:val="En-tteCar"/>
    <w:uiPriority w:val="99"/>
    <w:unhideWhenUsed/>
    <w:rsid w:val="005144A5"/>
    <w:pPr>
      <w:tabs>
        <w:tab w:val="center" w:pos="4536"/>
        <w:tab w:val="right" w:pos="9072"/>
      </w:tabs>
      <w:spacing w:after="0" w:line="240" w:lineRule="auto"/>
    </w:pPr>
  </w:style>
  <w:style w:type="character" w:customStyle="1" w:styleId="En-tteCar">
    <w:name w:val="En-tête Car"/>
    <w:basedOn w:val="Policepardfaut"/>
    <w:link w:val="En-tte"/>
    <w:uiPriority w:val="99"/>
    <w:rsid w:val="005144A5"/>
  </w:style>
  <w:style w:type="paragraph" w:styleId="Pieddepage">
    <w:name w:val="footer"/>
    <w:basedOn w:val="Normal"/>
    <w:link w:val="PieddepageCar"/>
    <w:uiPriority w:val="99"/>
    <w:unhideWhenUsed/>
    <w:rsid w:val="005144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4A5"/>
  </w:style>
  <w:style w:type="paragraph" w:styleId="Paragraphedeliste">
    <w:name w:val="List Paragraph"/>
    <w:basedOn w:val="Normal"/>
    <w:uiPriority w:val="34"/>
    <w:qFormat/>
    <w:rsid w:val="00B8535B"/>
    <w:pPr>
      <w:ind w:left="720"/>
      <w:contextualSpacing/>
    </w:pPr>
  </w:style>
  <w:style w:type="character" w:customStyle="1" w:styleId="Titre1Car">
    <w:name w:val="Titre 1 Car"/>
    <w:basedOn w:val="Policepardfaut"/>
    <w:link w:val="Titre1"/>
    <w:rsid w:val="00624284"/>
    <w:rPr>
      <w:rFonts w:ascii="Times New Roman" w:eastAsia="Times New Roman" w:hAnsi="Times New Roman" w:cs="Times New Roman"/>
      <w:b/>
      <w:bCs/>
      <w:sz w:val="28"/>
      <w:szCs w:val="28"/>
      <w:lang w:eastAsia="fr-FR"/>
    </w:rPr>
  </w:style>
  <w:style w:type="character" w:styleId="Lienhypertexte">
    <w:name w:val="Hyperlink"/>
    <w:basedOn w:val="Policepardfaut"/>
    <w:uiPriority w:val="99"/>
    <w:rsid w:val="00624284"/>
    <w:rPr>
      <w:color w:val="0000FF"/>
      <w:u w:val="single"/>
    </w:rPr>
  </w:style>
  <w:style w:type="paragraph" w:styleId="TM1">
    <w:name w:val="toc 1"/>
    <w:basedOn w:val="Normal"/>
    <w:next w:val="Normal"/>
    <w:autoRedefine/>
    <w:uiPriority w:val="39"/>
    <w:unhideWhenUsed/>
    <w:qFormat/>
    <w:rsid w:val="00624284"/>
    <w:pPr>
      <w:numPr>
        <w:numId w:val="4"/>
      </w:numPr>
      <w:tabs>
        <w:tab w:val="left" w:pos="-142"/>
        <w:tab w:val="right" w:leader="dot" w:pos="9628"/>
      </w:tabs>
      <w:spacing w:before="40" w:after="40" w:line="240" w:lineRule="auto"/>
      <w:ind w:left="-284" w:right="-141" w:firstLine="0"/>
    </w:pPr>
    <w:rPr>
      <w:rFonts w:ascii="Arial" w:eastAsia="Times New Roman" w:hAnsi="Arial" w:cs="Arial"/>
      <w:noProof/>
      <w:szCs w:val="24"/>
      <w:lang w:eastAsia="fr-FR"/>
    </w:rPr>
  </w:style>
  <w:style w:type="paragraph" w:customStyle="1" w:styleId="SujetOrdredujour">
    <w:name w:val="Sujet Ordre du jour"/>
    <w:basedOn w:val="Titre1"/>
    <w:qFormat/>
    <w:rsid w:val="006A1ED1"/>
    <w:pPr>
      <w:ind w:left="-284" w:right="-141" w:firstLine="0"/>
    </w:pPr>
    <w:rPr>
      <w:rFonts w:asciiTheme="minorHAnsi" w:hAnsiTheme="minorHAnsi" w:cs="Arial"/>
      <w:color w:val="C00000"/>
      <w:u w:val="single"/>
    </w:rPr>
  </w:style>
  <w:style w:type="paragraph" w:customStyle="1" w:styleId="PrsentationetexpertCGT">
    <w:name w:val="Présentation et expert CGT"/>
    <w:basedOn w:val="Normal"/>
    <w:qFormat/>
    <w:rsid w:val="00EA4E8D"/>
    <w:pPr>
      <w:autoSpaceDE w:val="0"/>
      <w:autoSpaceDN w:val="0"/>
      <w:adjustRightInd w:val="0"/>
      <w:spacing w:after="0"/>
      <w:ind w:left="-284" w:right="-141"/>
      <w:jc w:val="both"/>
    </w:pPr>
    <w:rPr>
      <w:rFonts w:ascii="Arial Narrow" w:hAnsi="Arial Narrow" w:cs="Arial"/>
      <w:i/>
      <w:color w:val="000000"/>
    </w:rPr>
  </w:style>
  <w:style w:type="paragraph" w:customStyle="1" w:styleId="Texte">
    <w:name w:val="Texte"/>
    <w:basedOn w:val="Normal"/>
    <w:qFormat/>
    <w:rsid w:val="00C80D92"/>
    <w:pPr>
      <w:spacing w:after="0"/>
      <w:ind w:left="-284" w:right="-141"/>
      <w:jc w:val="both"/>
    </w:pPr>
    <w:rPr>
      <w:rFonts w:ascii="Arial Narrow" w:hAnsi="Arial Narrow"/>
    </w:rPr>
  </w:style>
  <w:style w:type="paragraph" w:customStyle="1" w:styleId="Annexe">
    <w:name w:val="Annexe"/>
    <w:basedOn w:val="Normal"/>
    <w:qFormat/>
    <w:rsid w:val="00C80D92"/>
    <w:pPr>
      <w:spacing w:after="0"/>
      <w:ind w:left="-284" w:right="-141"/>
      <w:jc w:val="both"/>
    </w:pPr>
    <w:rPr>
      <w:rFonts w:ascii="Arial Narrow" w:hAnsi="Arial Narrow"/>
      <w:b/>
      <w:color w:val="FF0000"/>
      <w:u w:val="single"/>
    </w:rPr>
  </w:style>
  <w:style w:type="paragraph" w:customStyle="1" w:styleId="Votes">
    <w:name w:val="Votes"/>
    <w:basedOn w:val="SujetOrdredujour"/>
    <w:qFormat/>
    <w:rsid w:val="00461422"/>
    <w:rPr>
      <w:color w:val="FF000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F674-7DB7-43C2-9F72-5F760A34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770</Words>
  <Characters>4239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E01713</cp:lastModifiedBy>
  <cp:revision>3</cp:revision>
  <cp:lastPrinted>2015-12-10T14:56:00Z</cp:lastPrinted>
  <dcterms:created xsi:type="dcterms:W3CDTF">2015-12-10T11:14:00Z</dcterms:created>
  <dcterms:modified xsi:type="dcterms:W3CDTF">2015-12-10T15:12:00Z</dcterms:modified>
</cp:coreProperties>
</file>